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  <w:alias w:val="Resume Name"/>
        <w:tag w:val="Resume Name"/>
        <w:id w:val="2142538285"/>
        <w:placeholder>
          <w:docPart w:val="B2875F5E69224CDBB627E6CE83F08452"/>
        </w:placeholder>
        <w:docPartList>
          <w:docPartGallery w:val="Quick Parts"/>
          <w:docPartCategory w:val=" Resume Name"/>
        </w:docPartList>
      </w:sdtPr>
      <w:sdtContent>
        <w:p w14:paraId="7C422AC3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p w14:paraId="116F7C3F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p w14:paraId="7CFE24AC" w14:textId="77777777" w:rsidR="00435C19" w:rsidRPr="00435C19" w:rsidRDefault="00435C19" w:rsidP="00435C19">
          <w:pPr>
            <w:spacing w:after="0" w:line="240" w:lineRule="auto"/>
            <w:jc w:val="center"/>
            <w:rPr>
              <w:rFonts w:ascii="Microsoft Sans Serif" w:eastAsia="Gill Sans MT" w:hAnsi="Microsoft Sans Serif" w:cs="Microsoft Sans Serif"/>
              <w:b/>
              <w:kern w:val="0"/>
              <w:szCs w:val="22"/>
              <w:lang w:val="en-US" w:eastAsia="ja-JP"/>
              <w14:ligatures w14:val="none"/>
            </w:rPr>
          </w:pPr>
          <w:r w:rsidRPr="00435C19">
            <w:rPr>
              <w:rFonts w:ascii="Microsoft Sans Serif" w:eastAsia="Gill Sans MT" w:hAnsi="Microsoft Sans Serif" w:cs="Microsoft Sans Serif"/>
              <w:b/>
              <w:kern w:val="0"/>
              <w:sz w:val="36"/>
              <w:szCs w:val="32"/>
              <w:rtl/>
              <w:lang w:val="en-US" w:eastAsia="ja-JP"/>
              <w14:ligatures w14:val="none"/>
            </w:rPr>
            <w:t>رزومه</w:t>
          </w:r>
        </w:p>
        <w:p w14:paraId="3CD1C5A2" w14:textId="77777777" w:rsidR="00435C19" w:rsidRPr="00435C19" w:rsidRDefault="00435C19" w:rsidP="00435C19">
          <w:pPr>
            <w:spacing w:after="0" w:line="240" w:lineRule="auto"/>
            <w:jc w:val="center"/>
            <w:rPr>
              <w:rFonts w:ascii="Microsoft Sans Serif" w:eastAsia="Gill Sans MT" w:hAnsi="Microsoft Sans Serif" w:cs="Microsoft Sans Serif"/>
              <w:b/>
              <w:kern w:val="0"/>
              <w:szCs w:val="22"/>
              <w:lang w:val="en-US" w:eastAsia="ja-JP"/>
              <w14:ligatures w14:val="none"/>
            </w:rPr>
          </w:pPr>
        </w:p>
        <w:p w14:paraId="5697A819" w14:textId="77777777" w:rsidR="00435C19" w:rsidRPr="00435C19" w:rsidRDefault="00435C19" w:rsidP="00435C19">
          <w:pPr>
            <w:spacing w:after="0" w:line="240" w:lineRule="auto"/>
            <w:jc w:val="center"/>
            <w:rPr>
              <w:rFonts w:ascii="Microsoft Sans Serif" w:eastAsia="Gill Sans MT" w:hAnsi="Microsoft Sans Serif" w:cs="Microsoft Sans Serif"/>
              <w:b/>
              <w:kern w:val="0"/>
              <w:szCs w:val="22"/>
              <w:lang w:val="en-US" w:eastAsia="ja-JP"/>
              <w14:ligatures w14:val="none"/>
            </w:rPr>
          </w:pPr>
        </w:p>
        <w:p w14:paraId="1318B588" w14:textId="77777777" w:rsidR="00435C19" w:rsidRPr="00435C19" w:rsidRDefault="00435C19" w:rsidP="00435C19">
          <w:pPr>
            <w:spacing w:after="0" w:line="240" w:lineRule="auto"/>
            <w:jc w:val="center"/>
            <w:rPr>
              <w:rFonts w:ascii="Microsoft Sans Serif" w:eastAsia="Gill Sans MT" w:hAnsi="Microsoft Sans Serif" w:cs="Microsoft Sans Serif"/>
              <w:kern w:val="0"/>
              <w:lang w:val="en-US" w:eastAsia="ja-JP"/>
              <w14:ligatures w14:val="none"/>
            </w:rPr>
          </w:pPr>
          <w:r w:rsidRPr="00435C19">
            <w:rPr>
              <w:rFonts w:ascii="Microsoft Sans Serif" w:eastAsia="Gill Sans MT" w:hAnsi="Microsoft Sans Serif" w:cs="Microsoft Sans Serif" w:hint="cs"/>
              <w:b/>
              <w:kern w:val="0"/>
              <w:rtl/>
              <w:lang w:val="en-US" w:eastAsia="ja-JP"/>
              <w14:ligatures w14:val="none"/>
            </w:rPr>
            <w:t>دکتر</w:t>
          </w:r>
          <w:r w:rsidRPr="00435C19">
            <w:rPr>
              <w:rFonts w:ascii="Microsoft Sans Serif" w:eastAsia="Gill Sans MT" w:hAnsi="Microsoft Sans Serif" w:cs="Microsoft Sans Serif"/>
              <w:b/>
              <w:kern w:val="0"/>
              <w:rtl/>
              <w:lang w:val="en-US" w:eastAsia="ja-JP"/>
              <w14:ligatures w14:val="none"/>
            </w:rPr>
            <w:t xml:space="preserve"> </w:t>
          </w:r>
          <w:r w:rsidRPr="00435C19">
            <w:rPr>
              <w:rFonts w:ascii="Microsoft Sans Serif" w:eastAsia="Gill Sans MT" w:hAnsi="Microsoft Sans Serif" w:cs="Microsoft Sans Serif" w:hint="cs"/>
              <w:b/>
              <w:kern w:val="0"/>
              <w:rtl/>
              <w:lang w:val="en-US" w:eastAsia="ja-JP"/>
              <w14:ligatures w14:val="none"/>
            </w:rPr>
            <w:t>زینب</w:t>
          </w:r>
          <w:r w:rsidRPr="00435C19">
            <w:rPr>
              <w:rFonts w:ascii="Microsoft Sans Serif" w:eastAsia="Gill Sans MT" w:hAnsi="Microsoft Sans Serif" w:cs="Microsoft Sans Serif"/>
              <w:b/>
              <w:kern w:val="0"/>
              <w:rtl/>
              <w:lang w:val="en-US" w:eastAsia="ja-JP"/>
              <w14:ligatures w14:val="none"/>
            </w:rPr>
            <w:t xml:space="preserve"> </w:t>
          </w:r>
          <w:r w:rsidRPr="00435C19">
            <w:rPr>
              <w:rFonts w:ascii="Microsoft Sans Serif" w:eastAsia="Gill Sans MT" w:hAnsi="Microsoft Sans Serif" w:cs="Microsoft Sans Serif" w:hint="cs"/>
              <w:b/>
              <w:kern w:val="0"/>
              <w:rtl/>
              <w:lang w:val="en-US" w:eastAsia="ja-JP"/>
              <w14:ligatures w14:val="none"/>
            </w:rPr>
            <w:t>زارع</w:t>
          </w:r>
          <w:r w:rsidRPr="00435C19">
            <w:rPr>
              <w:rFonts w:ascii="Microsoft Sans Serif" w:eastAsia="Gill Sans MT" w:hAnsi="Microsoft Sans Serif" w:cs="Microsoft Sans Serif"/>
              <w:b/>
              <w:kern w:val="0"/>
              <w:rtl/>
              <w:lang w:val="en-US" w:eastAsia="ja-JP"/>
              <w14:ligatures w14:val="none"/>
            </w:rPr>
            <w:t xml:space="preserve"> </w:t>
          </w:r>
          <w:r w:rsidRPr="00435C19">
            <w:rPr>
              <w:rFonts w:ascii="Microsoft Sans Serif" w:eastAsia="Gill Sans MT" w:hAnsi="Microsoft Sans Serif" w:cs="Microsoft Sans Serif" w:hint="cs"/>
              <w:b/>
              <w:kern w:val="0"/>
              <w:rtl/>
              <w:lang w:val="en-US" w:eastAsia="ja-JP"/>
              <w14:ligatures w14:val="none"/>
            </w:rPr>
            <w:t>مهذبیه</w:t>
          </w:r>
        </w:p>
        <w:p w14:paraId="35F8CBD8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p w14:paraId="24B0E21B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p w14:paraId="30DEE7F9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tbl>
          <w:tblPr>
            <w:tblW w:w="5000" w:type="pct"/>
            <w:jc w:val="center"/>
            <w:tbl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  <w:insideH w:val="single" w:sz="6" w:space="0" w:color="9FB8CD"/>
              <w:insideV w:val="single" w:sz="6" w:space="0" w:color="9FB8CD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4"/>
            <w:gridCol w:w="8766"/>
          </w:tblGrid>
          <w:tr w:rsidR="00435C19" w:rsidRPr="00435C19" w14:paraId="628F4288" w14:textId="77777777" w:rsidTr="00435C19">
            <w:trPr>
              <w:trHeight w:val="1230"/>
              <w:jc w:val="center"/>
            </w:trPr>
            <w:tc>
              <w:tcPr>
                <w:tcW w:w="308" w:type="dxa"/>
                <w:shd w:val="clear" w:color="auto" w:fill="FF0000"/>
              </w:tcPr>
              <w:p w14:paraId="7275FDD7" w14:textId="77777777" w:rsidR="00435C19" w:rsidRPr="00435C19" w:rsidRDefault="00435C19" w:rsidP="00435C19">
                <w:pPr>
                  <w:spacing w:after="0" w:line="240" w:lineRule="auto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</w:p>
            </w:tc>
            <w:tc>
              <w:tcPr>
                <w:tcW w:w="9036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3981EC3" w14:textId="54A14E2D" w:rsidR="00435C19" w:rsidRPr="00435C19" w:rsidRDefault="00435C19" w:rsidP="00435C19">
                <w:pPr>
                  <w:spacing w:after="0" w:line="240" w:lineRule="auto"/>
                  <w:jc w:val="right"/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spacing w:val="10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  <w:sym w:font="Wingdings 3" w:char="F07D"/>
                </w:r>
                <w:sdt>
                  <w:sdtPr>
                    <w:rPr>
                      <w:rFonts w:ascii="Microsoft Sans Serif" w:eastAsia="Gill Sans MT" w:hAnsi="Microsoft Sans Serif" w:cs="Microsoft Sans Serif"/>
                      <w:b/>
                      <w:noProof/>
                      <w:kern w:val="0"/>
                      <w:sz w:val="22"/>
                      <w:szCs w:val="22"/>
                      <w:lang w:val="en-US" w:eastAsia="ja-JP"/>
                      <w14:ligatures w14:val="none"/>
                    </w:rPr>
                    <w:id w:val="10979384"/>
                    <w:placeholder>
                      <w:docPart w:val="415048D25F0E454288341571FE8F44F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rFonts w:ascii="Microsoft Sans Serif" w:eastAsia="Gill Sans MT" w:hAnsi="Microsoft Sans Serif" w:cs="Microsoft Sans Serif"/>
                        <w:b/>
                        <w:noProof/>
                        <w:kern w:val="0"/>
                        <w:sz w:val="22"/>
                        <w:szCs w:val="22"/>
                        <w:lang w:val="en-US" w:eastAsia="ja-JP"/>
                        <w14:ligatures w14:val="none"/>
                      </w:rPr>
                      <w:t>Zeinab Zaremohzzabieh</w:t>
                    </w:r>
                  </w:sdtContent>
                </w:sdt>
              </w:p>
              <w:p w14:paraId="6DE0E9D7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تاریخ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تولد</w:t>
                </w:r>
              </w:p>
              <w:p w14:paraId="6877D67D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fa-IR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 w:bidi="fa-IR"/>
                    <w14:ligatures w14:val="none"/>
                  </w:rPr>
                  <w:t>۴/۲/۱۳۶۰</w:t>
                </w:r>
              </w:p>
              <w:p w14:paraId="586C5D23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محل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تولد</w:t>
                </w:r>
              </w:p>
              <w:p w14:paraId="503DFEDA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تهران</w:t>
                </w:r>
              </w:p>
              <w:p w14:paraId="7566C3B0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شماره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شناسنامه</w:t>
                </w:r>
              </w:p>
              <w:p w14:paraId="026E369F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fa-IR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 w:bidi="fa-IR"/>
                    <w14:ligatures w14:val="none"/>
                  </w:rPr>
                  <w:t>۲۲۳۰</w:t>
                </w:r>
              </w:p>
              <w:p w14:paraId="593212A7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شماره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ملی</w:t>
                </w:r>
              </w:p>
              <w:p w14:paraId="710286E8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 w:bidi="fa-IR"/>
                    <w14:ligatures w14:val="none"/>
                  </w:rPr>
                  <w:t>۰۰۶۲۳۲۳۱۸۰</w:t>
                </w:r>
              </w:p>
              <w:p w14:paraId="08FE54E4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</w:p>
              <w:p w14:paraId="200B63CE" w14:textId="77777777" w:rsidR="00435C19" w:rsidRPr="00435C19" w:rsidRDefault="00435C19" w:rsidP="00435C19">
                <w:pPr>
                  <w:spacing w:before="200" w:after="240" w:line="360" w:lineRule="auto"/>
                  <w:ind w:left="36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آدرس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محل</w:t>
                </w:r>
                <w:r w:rsidRPr="00435C19">
                  <w:rPr>
                    <w:rFonts w:ascii="Microsoft Sans Serif" w:eastAsia="Gill Sans MT" w:hAnsi="Microsoft Sans Serif" w:cs="Microsoft Sans Serif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/>
                    <w:bCs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کار</w:t>
                </w:r>
              </w:p>
              <w:p w14:paraId="7000996B" w14:textId="77777777" w:rsidR="00435C19" w:rsidRPr="00435C19" w:rsidRDefault="00435C19" w:rsidP="00435C19">
                <w:pPr>
                  <w:numPr>
                    <w:ilvl w:val="0"/>
                    <w:numId w:val="18"/>
                  </w:num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قم،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پردیسان،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بلوار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امام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صادق،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ابتدای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بلوار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مولوی</w:t>
                </w:r>
              </w:p>
              <w:p w14:paraId="620A97ED" w14:textId="77777777" w:rsidR="00435C19" w:rsidRPr="00435C19" w:rsidRDefault="00435C19" w:rsidP="00435C19">
                <w:pPr>
                  <w:spacing w:before="200" w:after="240" w:line="360" w:lineRule="auto"/>
                  <w:ind w:left="171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Segoe UI Symbol" w:eastAsia="Gill Sans MT" w:hAnsi="Segoe UI Symbol" w:cs="Segoe UI Symbol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☏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تلفن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تماس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: 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 w:bidi="fa-IR"/>
                    <w14:ligatures w14:val="none"/>
                  </w:rPr>
                  <w:t>۰۰۹۸۹۰۵۵۷۵۳۳۸۶</w:t>
                </w:r>
              </w:p>
              <w:p w14:paraId="4B735B41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Segoe UI Symbol" w:eastAsia="Gill Sans MT" w:hAnsi="Segoe UI Symbol" w:cs="Segoe UI Symbol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✉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️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ایمیل</w:t>
                </w:r>
                <w:r w:rsidRPr="00435C19">
                  <w:rPr>
                    <w:rFonts w:ascii="Bookman Old Style" w:eastAsia="Gill Sans MT" w:hAnsi="Bookman Old Style" w:cs="Times New Roman"/>
                    <w:color w:val="0070C0"/>
                    <w:kern w:val="0"/>
                    <w:sz w:val="18"/>
                    <w:szCs w:val="20"/>
                    <w:u w:val="single"/>
                    <w:lang w:val="en-US" w:eastAsia="ja-JP" w:bidi="he-IL"/>
                    <w14:ligatures w14:val="none"/>
                  </w:rPr>
                  <w:t xml:space="preserve">: </w:t>
                </w:r>
                <w:hyperlink r:id="rId5" w:history="1">
                  <w:r w:rsidRPr="00435C19">
                    <w:rPr>
                      <w:rFonts w:ascii="Microsoft Sans Serif" w:eastAsia="Gill Sans MT" w:hAnsi="Microsoft Sans Serif" w:cs="Microsoft Sans Serif"/>
                      <w:color w:val="0070C0"/>
                      <w:kern w:val="0"/>
                      <w:sz w:val="22"/>
                      <w:szCs w:val="22"/>
                      <w:u w:val="single"/>
                      <w:lang w:val="en-US" w:eastAsia="ja-JP" w:bidi="he-IL"/>
                      <w14:ligatures w14:val="none"/>
                    </w:rPr>
                    <w:t>zeinabzaremohzzabieh@urd.ac.ir</w:t>
                  </w:r>
                </w:hyperlink>
                <w:r w:rsidRPr="00435C19">
                  <w:rPr>
                    <w:rFonts w:ascii="Microsoft Sans Serif" w:eastAsia="Gill Sans MT" w:hAnsi="Microsoft Sans Serif" w:cs="Microsoft Sans Serif"/>
                    <w:color w:val="0070C0"/>
                    <w:kern w:val="0"/>
                    <w:sz w:val="22"/>
                    <w:szCs w:val="22"/>
                    <w:u w:val="single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/>
                    <w:color w:val="0070C0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</w:p>
              <w:p w14:paraId="2380A5A1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lang w:eastAsia="en-MY"/>
                    <w14:ligatures w14:val="none"/>
                  </w:rPr>
                  <w:drawing>
                    <wp:inline distT="0" distB="0" distL="0" distR="0" wp14:anchorId="675119D6" wp14:editId="2D5911AB">
                      <wp:extent cx="189865" cy="189865"/>
                      <wp:effectExtent l="0" t="0" r="635" b="635"/>
                      <wp:docPr id="11" name="Picture 11" descr="Gmail logo 2020 editorial photo. Illustration of icon - 201003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Gmail logo 2020 editorial photo. Illustration of icon - 20100317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579" cy="19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جیمیل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: </w:t>
                </w:r>
                <w:hyperlink r:id="rId8" w:history="1">
                  <w:r w:rsidRPr="00435C19">
                    <w:rPr>
                      <w:rFonts w:ascii="Microsoft Sans Serif" w:eastAsia="Gill Sans MT" w:hAnsi="Microsoft Sans Serif" w:cs="Microsoft Sans Serif"/>
                      <w:color w:val="0070C0"/>
                      <w:kern w:val="0"/>
                      <w:sz w:val="22"/>
                      <w:szCs w:val="22"/>
                      <w:u w:val="single"/>
                      <w:lang w:val="en-US" w:eastAsia="ja-JP" w:bidi="he-IL"/>
                      <w14:ligatures w14:val="none"/>
                    </w:rPr>
                    <w:t>zeinabzaremohzzabieh@gmail.com</w:t>
                  </w:r>
                </w:hyperlink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</w:p>
              <w:p w14:paraId="195EE33D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Bookman Old Style" w:eastAsia="Gill Sans MT" w:hAnsi="Bookman Old Style" w:cs="Times New Roman"/>
                    <w:noProof/>
                    <w:color w:val="9FB8CD"/>
                    <w:kern w:val="0"/>
                    <w:sz w:val="18"/>
                    <w:szCs w:val="20"/>
                    <w:lang w:eastAsia="en-MY"/>
                    <w14:ligatures w14:val="none"/>
                  </w:rPr>
                  <w:drawing>
                    <wp:inline distT="0" distB="0" distL="0" distR="0" wp14:anchorId="4D078850" wp14:editId="350551EF">
                      <wp:extent cx="138223" cy="138223"/>
                      <wp:effectExtent l="0" t="0" r="0" b="0"/>
                      <wp:docPr id="240" name="Picture 240" descr="C:\Users\Acer\AppData\Local\Microsoft\Windows\INetCache\Content.MSO\CB2C2711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 descr="C:\Users\Acer\AppData\Local\Microsoft\Windows\INetCache\Content.MSO\CB2C2711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58" cy="143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ORCID: </w:t>
                </w:r>
                <w:hyperlink r:id="rId11" w:history="1">
                  <w:r w:rsidRPr="00435C19">
                    <w:rPr>
                      <w:rFonts w:ascii="Microsoft Sans Serif" w:eastAsia="Gill Sans MT" w:hAnsi="Microsoft Sans Serif" w:cs="Microsoft Sans Serif"/>
                      <w:color w:val="0070C0"/>
                      <w:kern w:val="0"/>
                      <w:sz w:val="22"/>
                      <w:szCs w:val="22"/>
                      <w:u w:val="single"/>
                      <w:lang w:val="en-US" w:eastAsia="ja-JP" w:bidi="he-IL"/>
                      <w14:ligatures w14:val="none"/>
                    </w:rPr>
                    <w:t xml:space="preserve">https://orcid.org/0000-0002-1497-7942 </w:t>
                  </w:r>
                </w:hyperlink>
              </w:p>
              <w:p w14:paraId="68405527" w14:textId="0976ED41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color w:val="0070C0"/>
                    <w:kern w:val="0"/>
                    <w:sz w:val="22"/>
                    <w:szCs w:val="22"/>
                    <w:u w:val="single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Bookman Old Style" w:eastAsia="Gill Sans MT" w:hAnsi="Bookman Old Style" w:cs="Times New Roman"/>
                    <w:noProof/>
                    <w:color w:val="9FB8CD"/>
                    <w:kern w:val="0"/>
                    <w:sz w:val="18"/>
                    <w:szCs w:val="20"/>
                    <w:lang w:val="en-US" w:eastAsia="ja-JP" w:bidi="he-IL"/>
                    <w14:ligatures w14:val="none"/>
                  </w:rPr>
                  <w:drawing>
                    <wp:inline distT="0" distB="0" distL="0" distR="0" wp14:anchorId="6B56CEA3" wp14:editId="2A18836E">
                      <wp:extent cx="190500" cy="190500"/>
                      <wp:effectExtent l="0" t="0" r="0" b="0"/>
                      <wp:docPr id="1032628491" name="Picture 1" descr="Google Scholar icon PNG and SVG Vector Free Downlo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Google Scholar icon PNG and SVG Vector Free Downlo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گوگل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اسکولار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: </w:t>
                </w:r>
                <w:r w:rsidRPr="00435C19">
                  <w:rPr>
                    <w:rFonts w:ascii="Microsoft Sans Serif" w:eastAsia="Gill Sans MT" w:hAnsi="Microsoft Sans Serif" w:cs="Microsoft Sans Serif"/>
                    <w:color w:val="0070C0"/>
                    <w:kern w:val="0"/>
                    <w:sz w:val="22"/>
                    <w:szCs w:val="22"/>
                    <w:u w:val="single"/>
                    <w:lang w:val="en-US" w:eastAsia="ja-JP" w:bidi="he-IL"/>
                    <w14:ligatures w14:val="none"/>
                  </w:rPr>
                  <w:t>https://scholar.google.com/citations?user=tCX2YRsAAAAJ&amp;hl=en&amp;oi=ao</w:t>
                </w:r>
              </w:p>
              <w:p w14:paraId="070FA9A4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0"/>
                    <w:szCs w:val="20"/>
                    <w:lang w:eastAsia="en-MY"/>
                    <w14:ligatures w14:val="none"/>
                  </w:rPr>
                  <w:drawing>
                    <wp:inline distT="0" distB="0" distL="0" distR="0" wp14:anchorId="282514BE" wp14:editId="552E902B">
                      <wp:extent cx="189865" cy="189865"/>
                      <wp:effectExtent l="19050" t="19050" r="19685" b="19685"/>
                      <wp:docPr id="237" name="Picture 237" descr="C:\Users\Acer\AppData\Local\Microsoft\Windows\INetCache\Content.MSO\C6D5810F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C:\Users\Acer\AppData\Local\Microsoft\Windows\INetCache\Content.MSO\C6D5810F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90514" cy="190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" lastClr="FFFFFF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Web of Science:</w:t>
                </w:r>
              </w:p>
              <w:p w14:paraId="7EEB9E57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Bookman Old Style" w:eastAsia="Gill Sans MT" w:hAnsi="Bookman Old Style" w:cs="Times New Roman"/>
                    <w:color w:val="0070C0"/>
                    <w:kern w:val="0"/>
                    <w:sz w:val="18"/>
                    <w:szCs w:val="20"/>
                    <w:u w:val="single"/>
                    <w:lang w:val="en-US" w:eastAsia="ja-JP" w:bidi="he-IL"/>
                    <w14:ligatures w14:val="none"/>
                  </w:rPr>
                </w:pPr>
                <w:hyperlink r:id="rId15" w:history="1">
                  <w:r w:rsidRPr="00435C19">
                    <w:rPr>
                      <w:rFonts w:ascii="Microsoft Sans Serif" w:eastAsia="Gill Sans MT" w:hAnsi="Microsoft Sans Serif" w:cs="Microsoft Sans Serif"/>
                      <w:color w:val="0070C0"/>
                      <w:kern w:val="0"/>
                      <w:sz w:val="22"/>
                      <w:szCs w:val="22"/>
                      <w:u w:val="single"/>
                      <w:lang w:val="en-US" w:eastAsia="ja-JP" w:bidi="he-IL"/>
                      <w14:ligatures w14:val="none"/>
                    </w:rPr>
                    <w:t>https://www.webofscience.com/wos/author/record/2360416</w:t>
                  </w:r>
                </w:hyperlink>
                <w:r w:rsidRPr="00435C19">
                  <w:rPr>
                    <w:rFonts w:ascii="Bookman Old Style" w:eastAsia="Gill Sans MT" w:hAnsi="Bookman Old Style" w:cs="Times New Roman"/>
                    <w:color w:val="0070C0"/>
                    <w:kern w:val="0"/>
                    <w:sz w:val="18"/>
                    <w:szCs w:val="20"/>
                    <w:u w:val="single"/>
                    <w:lang w:val="en-US" w:eastAsia="ja-JP" w:bidi="he-IL"/>
                    <w14:ligatures w14:val="none"/>
                  </w:rPr>
                  <w:t xml:space="preserve"> </w:t>
                </w:r>
              </w:p>
              <w:p w14:paraId="30265E6D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lang w:eastAsia="en-MY"/>
                    <w14:ligatures w14:val="none"/>
                  </w:rPr>
                  <w:drawing>
                    <wp:inline distT="0" distB="0" distL="0" distR="0" wp14:anchorId="6A88819D" wp14:editId="4355FF43">
                      <wp:extent cx="212238" cy="212238"/>
                      <wp:effectExtent l="0" t="0" r="0" b="0"/>
                      <wp:docPr id="239" name="Picture 239" descr="C:\Users\Acer\AppData\Local\Microsoft\Windows\INetCache\Content.MSO\94146FCB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C:\Users\Acer\AppData\Local\Microsoft\Windows\INetCache\Content.MSO\94146FCB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788" cy="214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Scopus:</w:t>
                </w:r>
              </w:p>
              <w:p w14:paraId="4B0147F3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Bookman Old Style" w:eastAsia="Gill Sans MT" w:hAnsi="Bookman Old Style" w:cs="Times New Roman"/>
                    <w:color w:val="0070C0"/>
                    <w:kern w:val="0"/>
                    <w:sz w:val="18"/>
                    <w:szCs w:val="20"/>
                    <w:u w:val="single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Bookman Old Style" w:eastAsia="Gill Sans MT" w:hAnsi="Bookman Old Style" w:cs="Times New Roman"/>
                    <w:color w:val="0070C0"/>
                    <w:kern w:val="0"/>
                    <w:sz w:val="18"/>
                    <w:szCs w:val="20"/>
                    <w:u w:val="single"/>
                    <w:lang w:val="en-US" w:eastAsia="ja-JP" w:bidi="he-IL"/>
                    <w14:ligatures w14:val="none"/>
                  </w:rPr>
                  <w:t>https://www.scopus.com/authid/detail.uri?authorId=55847495500</w:t>
                </w:r>
              </w:p>
              <w:p w14:paraId="0B3212A4" w14:textId="77777777" w:rsidR="00435C19" w:rsidRPr="00435C19" w:rsidRDefault="00435C19" w:rsidP="00435C19">
                <w:pPr>
                  <w:spacing w:before="200" w:after="240" w:line="360" w:lineRule="auto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lang w:eastAsia="en-MY"/>
                    <w14:ligatures w14:val="none"/>
                  </w:rPr>
                  <w:drawing>
                    <wp:inline distT="0" distB="0" distL="0" distR="0" wp14:anchorId="0AE1371A" wp14:editId="0FBF9223">
                      <wp:extent cx="189865" cy="185682"/>
                      <wp:effectExtent l="0" t="0" r="635" b="5080"/>
                      <wp:docPr id="5" name="Picture 5" descr="C:\Users\Acer\AppData\Local\Microsoft\Windows\INetCache\Content.MSO\F30EF393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C:\Users\Acer\AppData\Local\Microsoft\Windows\INetCache\Content.MSO\F30EF393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350" cy="1978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Scopus ID (SCID): 55847495500</w:t>
                </w:r>
              </w:p>
              <w:p w14:paraId="1B01DD7F" w14:textId="77777777" w:rsidR="00435C19" w:rsidRPr="00435C19" w:rsidRDefault="00435C19" w:rsidP="00435C19">
                <w:pPr>
                  <w:numPr>
                    <w:ilvl w:val="0"/>
                    <w:numId w:val="15"/>
                  </w:numPr>
                  <w:tabs>
                    <w:tab w:val="num" w:pos="475"/>
                  </w:tabs>
                  <w:spacing w:before="200" w:after="240" w:line="360" w:lineRule="auto"/>
                  <w:ind w:left="601" w:hanging="567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Researcher ID: AAX-2522-2021</w:t>
                </w:r>
              </w:p>
              <w:p w14:paraId="319B024A" w14:textId="77777777" w:rsidR="00435C19" w:rsidRPr="00435C19" w:rsidRDefault="00435C19" w:rsidP="00435C19">
                <w:pPr>
                  <w:spacing w:before="200" w:after="240" w:line="360" w:lineRule="auto"/>
                  <w:ind w:left="5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shd w:val="clear" w:color="auto" w:fill="BFBFBF"/>
                    <w:lang w:eastAsia="en-MY"/>
                    <w14:ligatures w14:val="none"/>
                  </w:rPr>
                  <w:drawing>
                    <wp:inline distT="0" distB="0" distL="0" distR="0" wp14:anchorId="3DD531D3" wp14:editId="5DA14ACD">
                      <wp:extent cx="424815" cy="123771"/>
                      <wp:effectExtent l="0" t="0" r="0" b="0"/>
                      <wp:docPr id="1" name="Picture 1" descr="C:\Users\Acer\AppData\Local\Microsoft\Windows\INetCache\Content.MSO\33506143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Acer\AppData\Local\Microsoft\Windows\INetCache\Content.MSO\33506143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1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6291" cy="12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color w:val="9FB8CD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Live DNA:</w:t>
                </w:r>
                <w:r w:rsidRPr="00435C19">
                  <w:rPr>
                    <w:rFonts w:ascii="Microsoft Sans Serif" w:eastAsia="Gill Sans MT" w:hAnsi="Microsoft Sans Serif" w:cs="Microsoft Sans Serif"/>
                    <w:color w:val="9FB8CD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60.6454</w:t>
                </w:r>
              </w:p>
              <w:p w14:paraId="22B3B0B8" w14:textId="77777777" w:rsidR="00435C19" w:rsidRPr="00435C19" w:rsidRDefault="00435C19" w:rsidP="00435C19">
                <w:pPr>
                  <w:spacing w:before="200" w:after="240" w:line="360" w:lineRule="auto"/>
                  <w:ind w:left="50"/>
                  <w:contextualSpacing/>
                  <w:jc w:val="right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noProof/>
                    <w:color w:val="9FB8CD"/>
                    <w:kern w:val="0"/>
                    <w:sz w:val="22"/>
                    <w:szCs w:val="22"/>
                    <w:lang w:eastAsia="en-MY"/>
                    <w14:ligatures w14:val="none"/>
                  </w:rPr>
                  <w:drawing>
                    <wp:inline distT="0" distB="0" distL="0" distR="0" wp14:anchorId="134ED3F8" wp14:editId="52267FEC">
                      <wp:extent cx="180754" cy="180754"/>
                      <wp:effectExtent l="0" t="0" r="0" b="0"/>
                      <wp:docPr id="3" name="Picture 3" descr="C:\Users\Acer\AppData\Local\Microsoft\Windows\INetCache\Content.MSO\7E43EDD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Acer\AppData\Local\Microsoft\Windows\INetCache\Content.MSO\7E43EDD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990" cy="18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 xml:space="preserve"> </w:t>
                </w:r>
                <w:hyperlink r:id="rId23" w:history="1">
                  <w:r w:rsidRPr="00435C19">
                    <w:rPr>
                      <w:rFonts w:ascii="Microsoft Sans Serif" w:eastAsia="Gill Sans MT" w:hAnsi="Microsoft Sans Serif" w:cs="Microsoft Sans Serif"/>
                      <w:color w:val="0070C0"/>
                      <w:kern w:val="0"/>
                      <w:sz w:val="22"/>
                      <w:szCs w:val="22"/>
                      <w:u w:val="single"/>
                      <w:lang w:val="en-US" w:eastAsia="ja-JP" w:bidi="he-IL"/>
                      <w14:ligatures w14:val="none"/>
                    </w:rPr>
                    <w:t>https://twitter.com/zeinabzare</w:t>
                  </w:r>
                </w:hyperlink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lang w:val="en-US" w:eastAsia="ja-JP" w:bidi="he-IL"/>
                    <w14:ligatures w14:val="none"/>
                  </w:rPr>
                  <w:t xml:space="preserve"> </w:t>
                </w:r>
              </w:p>
            </w:tc>
          </w:tr>
        </w:tbl>
        <w:p w14:paraId="2CF84462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  <w:tbl>
          <w:tblPr>
            <w:tblW w:w="5000" w:type="pct"/>
            <w:jc w:val="center"/>
            <w:tbl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  <w:insideH w:val="single" w:sz="6" w:space="0" w:color="9FB8CD"/>
              <w:insideV w:val="single" w:sz="6" w:space="0" w:color="9FB8CD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5"/>
            <w:gridCol w:w="8715"/>
          </w:tblGrid>
          <w:tr w:rsidR="00435C19" w:rsidRPr="00435C19" w14:paraId="13996F0B" w14:textId="77777777" w:rsidTr="00435C19">
            <w:trPr>
              <w:trHeight w:val="721"/>
              <w:jc w:val="center"/>
            </w:trPr>
            <w:tc>
              <w:tcPr>
                <w:tcW w:w="308" w:type="dxa"/>
                <w:shd w:val="clear" w:color="auto" w:fill="FF0000"/>
              </w:tcPr>
              <w:p w14:paraId="4B64296F" w14:textId="77777777" w:rsidR="00435C19" w:rsidRPr="00435C19" w:rsidRDefault="00435C19" w:rsidP="00435C19">
                <w:pPr>
                  <w:spacing w:after="0" w:line="240" w:lineRule="auto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</w:p>
            </w:tc>
            <w:tc>
              <w:tcPr>
                <w:tcW w:w="9036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5C966C40" w14:textId="77777777" w:rsidR="00435C19" w:rsidRPr="00435C19" w:rsidRDefault="00435C19" w:rsidP="00435C19">
                <w:pPr>
                  <w:spacing w:after="0" w:line="240" w:lineRule="auto"/>
                  <w:jc w:val="right"/>
                  <w:rPr>
                    <w:rFonts w:ascii="Microsoft Sans Serif" w:eastAsia="Gill Sans MT" w:hAnsi="Microsoft Sans Serif" w:cs="Microsoft Sans Serif"/>
                    <w:noProof/>
                    <w:kern w:val="0"/>
                    <w:sz w:val="22"/>
                    <w:szCs w:val="22"/>
                    <w:lang w:val="en-US" w:eastAsia="ja-JP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 w:hint="cs"/>
                    <w:bCs/>
                    <w:noProof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شاخص‌های</w:t>
                </w:r>
                <w:r w:rsidRPr="00435C19">
                  <w:rPr>
                    <w:rFonts w:ascii="Microsoft Sans Serif" w:eastAsia="Gill Sans MT" w:hAnsi="Microsoft Sans Serif" w:cs="Microsoft Sans Serif"/>
                    <w:bCs/>
                    <w:noProof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Cs/>
                    <w:noProof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تحصیلی</w:t>
                </w:r>
                <w:r w:rsidRPr="00435C19">
                  <w:rPr>
                    <w:rFonts w:ascii="Microsoft Sans Serif" w:eastAsia="Gill Sans MT" w:hAnsi="Microsoft Sans Serif" w:cs="Microsoft Sans Serif"/>
                    <w:bCs/>
                    <w:noProof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 xml:space="preserve"> </w:t>
                </w:r>
                <w:r w:rsidRPr="00435C19">
                  <w:rPr>
                    <w:rFonts w:ascii="Microsoft Sans Serif" w:eastAsia="Gill Sans MT" w:hAnsi="Microsoft Sans Serif" w:cs="Microsoft Sans Serif" w:hint="cs"/>
                    <w:bCs/>
                    <w:noProof/>
                    <w:kern w:val="0"/>
                    <w:sz w:val="22"/>
                    <w:szCs w:val="22"/>
                    <w:rtl/>
                    <w:lang w:val="en-US" w:eastAsia="ja-JP"/>
                    <w14:ligatures w14:val="none"/>
                  </w:rPr>
                  <w:t>پژوهشگر</w:t>
                </w:r>
              </w:p>
              <w:p w14:paraId="11C3C6CB" w14:textId="77777777" w:rsidR="00435C19" w:rsidRPr="00435C19" w:rsidRDefault="00435C19" w:rsidP="00435C19">
                <w:pPr>
                  <w:numPr>
                    <w:ilvl w:val="0"/>
                    <w:numId w:val="15"/>
                  </w:numPr>
                  <w:spacing w:before="200" w:after="0" w:line="240" w:lineRule="auto"/>
                  <w:contextualSpacing/>
                  <w:jc w:val="both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Google Scholar h-index: 26</w:t>
                </w:r>
              </w:p>
              <w:p w14:paraId="1EAE10AC" w14:textId="77777777" w:rsidR="00435C19" w:rsidRPr="00435C19" w:rsidRDefault="00435C19" w:rsidP="00435C19">
                <w:pPr>
                  <w:numPr>
                    <w:ilvl w:val="0"/>
                    <w:numId w:val="15"/>
                  </w:numPr>
                  <w:spacing w:before="200" w:after="0" w:line="240" w:lineRule="auto"/>
                  <w:contextualSpacing/>
                  <w:jc w:val="both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Google Scholar i10-index: 54</w:t>
                </w:r>
              </w:p>
              <w:p w14:paraId="16C24F6F" w14:textId="77777777" w:rsidR="00435C19" w:rsidRPr="00435C19" w:rsidRDefault="00435C19" w:rsidP="00435C19">
                <w:pPr>
                  <w:numPr>
                    <w:ilvl w:val="0"/>
                    <w:numId w:val="15"/>
                  </w:numPr>
                  <w:spacing w:before="200" w:after="0" w:line="240" w:lineRule="auto"/>
                  <w:contextualSpacing/>
                  <w:jc w:val="both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Scopus h-index: 19</w:t>
                </w:r>
              </w:p>
              <w:p w14:paraId="376E0A99" w14:textId="77777777" w:rsidR="00435C19" w:rsidRPr="00435C19" w:rsidRDefault="00435C19" w:rsidP="00435C19">
                <w:pPr>
                  <w:numPr>
                    <w:ilvl w:val="0"/>
                    <w:numId w:val="15"/>
                  </w:numPr>
                  <w:spacing w:before="200" w:after="0" w:line="240" w:lineRule="auto"/>
                  <w:contextualSpacing/>
                  <w:jc w:val="both"/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</w:pPr>
                <w:r w:rsidRPr="00435C19">
                  <w:rPr>
                    <w:rFonts w:ascii="Microsoft Sans Serif" w:eastAsia="Gill Sans MT" w:hAnsi="Microsoft Sans Serif" w:cs="Microsoft Sans Serif"/>
                    <w:kern w:val="0"/>
                    <w:sz w:val="22"/>
                    <w:szCs w:val="22"/>
                    <w:lang w:val="en-US" w:eastAsia="ja-JP" w:bidi="he-IL"/>
                    <w14:ligatures w14:val="none"/>
                  </w:rPr>
                  <w:t>WOS h-index: 11</w:t>
                </w:r>
              </w:p>
            </w:tc>
          </w:tr>
        </w:tbl>
        <w:p w14:paraId="0045BC36" w14:textId="77777777" w:rsidR="00435C19" w:rsidRPr="00435C19" w:rsidRDefault="00435C19" w:rsidP="00435C19">
          <w:pPr>
            <w:spacing w:after="0" w:line="240" w:lineRule="auto"/>
            <w:rPr>
              <w:rFonts w:ascii="Microsoft Sans Serif" w:eastAsia="Gill Sans MT" w:hAnsi="Microsoft Sans Serif" w:cs="Microsoft Sans Serif"/>
              <w:kern w:val="0"/>
              <w:sz w:val="22"/>
              <w:szCs w:val="22"/>
              <w:lang w:val="en-US" w:eastAsia="ja-JP"/>
              <w14:ligatures w14:val="none"/>
            </w:rPr>
          </w:pPr>
        </w:p>
      </w:sdtContent>
    </w:sdt>
    <w:tbl>
      <w:tblPr>
        <w:tblpPr w:leftFromText="180" w:rightFromText="18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66F1080E" w14:textId="77777777" w:rsidTr="00435C19">
        <w:trPr>
          <w:trHeight w:val="334"/>
        </w:trPr>
        <w:tc>
          <w:tcPr>
            <w:tcW w:w="365" w:type="dxa"/>
            <w:shd w:val="clear" w:color="auto" w:fill="FF0000"/>
          </w:tcPr>
          <w:p w14:paraId="0E521479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7DE829EA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4E9CFAE9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752A744" w14:textId="77777777" w:rsidR="00435C19" w:rsidRPr="00435C19" w:rsidRDefault="00435C19" w:rsidP="00435C19">
            <w:pPr>
              <w:spacing w:after="320" w:line="360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مدارک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تحصیلی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 xml:space="preserve"> </w:t>
            </w:r>
          </w:p>
          <w:p w14:paraId="38E7C7C0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دکتری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>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۲۰۱۱-۲۰۱۷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>)</w:t>
            </w:r>
          </w:p>
          <w:p w14:paraId="2EE6E7E5" w14:textId="77777777" w:rsidR="00435C19" w:rsidRPr="00435C19" w:rsidRDefault="00435C19" w:rsidP="00435C19">
            <w:pPr>
              <w:spacing w:before="240" w:after="320" w:line="360" w:lineRule="auto"/>
              <w:ind w:left="684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 w:hint="cs"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 </w:t>
            </w:r>
            <w:r w:rsidRPr="00435C19">
              <w:rPr>
                <w:rFonts w:ascii="Gill Sans MT" w:eastAsia="Gill Sans MT" w:hAnsi="Gill Sans MT" w:cs="Times New Roman" w:hint="cs"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موسسه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</w:t>
            </w:r>
          </w:p>
          <w:p w14:paraId="6B5AF92E" w14:textId="77777777" w:rsidR="00435C19" w:rsidRPr="00435C19" w:rsidRDefault="00435C19" w:rsidP="00435C19">
            <w:pPr>
              <w:spacing w:before="240" w:after="320" w:line="36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کارشناسی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ارشد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۲۰۰۶-۲۰۰۹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)</w:t>
            </w:r>
          </w:p>
          <w:p w14:paraId="1C16545F" w14:textId="77777777" w:rsidR="00435C19" w:rsidRPr="00435C19" w:rsidRDefault="00435C19" w:rsidP="00435C19">
            <w:pPr>
              <w:spacing w:before="240" w:after="320" w:line="36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 w:hint="cs"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جامعه‌شناسی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آزاد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اسلامی،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واحد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تحقیقات،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تهران،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ایران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</w:t>
            </w:r>
          </w:p>
          <w:p w14:paraId="1FAF8154" w14:textId="77777777" w:rsidR="00435C19" w:rsidRPr="00435C19" w:rsidRDefault="00435C19" w:rsidP="00435C19">
            <w:pPr>
              <w:spacing w:before="240"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کارشناسی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(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۲۰۰۲-۲۰۰۶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) </w:t>
            </w:r>
          </w:p>
          <w:p w14:paraId="2B012B90" w14:textId="77777777" w:rsidR="00435C19" w:rsidRPr="00435C19" w:rsidRDefault="00435C19" w:rsidP="00435C19">
            <w:pPr>
              <w:spacing w:before="240"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 w:hint="cs"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پژوهشگری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آزاد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اسلامی،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واحد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مرکزی،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تهران،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ایران</w:t>
            </w:r>
          </w:p>
        </w:tc>
      </w:tr>
    </w:tbl>
    <w:p w14:paraId="47CEEBA2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3510A03D" w14:textId="77777777" w:rsidTr="00435C19">
        <w:trPr>
          <w:trHeight w:val="1043"/>
        </w:trPr>
        <w:tc>
          <w:tcPr>
            <w:tcW w:w="365" w:type="dxa"/>
            <w:shd w:val="clear" w:color="auto" w:fill="FF0000"/>
          </w:tcPr>
          <w:p w14:paraId="68328AED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608A792" w14:textId="77777777" w:rsidR="00435C19" w:rsidRPr="00435C19" w:rsidRDefault="00435C19" w:rsidP="00435C19">
            <w:pPr>
              <w:spacing w:after="120" w:line="240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زمینه</w:t>
            </w:r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های</w:t>
            </w:r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تخصص</w:t>
            </w:r>
          </w:p>
          <w:p w14:paraId="45118772" w14:textId="77777777" w:rsidR="00435C19" w:rsidRPr="00435C19" w:rsidRDefault="00435C19" w:rsidP="00435C19">
            <w:pPr>
              <w:spacing w:after="120" w:line="240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4C86008C" w14:textId="77777777" w:rsidR="00435C19" w:rsidRPr="00435C19" w:rsidRDefault="00435C19" w:rsidP="00435C19">
            <w:pPr>
              <w:spacing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شناسی خانواده و جوانان 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مثبت،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اشتغال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جوانان،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متاآنالیز،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آماردرعلوم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اجتماعی</w:t>
            </w:r>
          </w:p>
          <w:p w14:paraId="4BCFD66C" w14:textId="77777777" w:rsidR="00435C19" w:rsidRPr="00435C19" w:rsidRDefault="00435C19" w:rsidP="00435C19">
            <w:pPr>
              <w:spacing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7F61C5B9" w14:textId="77777777" w:rsidR="00435C19" w:rsidRPr="00435C19" w:rsidRDefault="00435C19" w:rsidP="00435C19">
            <w:pPr>
              <w:spacing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نرم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افزارهای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آماری</w:t>
            </w:r>
          </w:p>
          <w:p w14:paraId="64EB37E6" w14:textId="77777777" w:rsidR="00435C19" w:rsidRPr="00435C19" w:rsidRDefault="00435C19" w:rsidP="00435C19">
            <w:pPr>
              <w:spacing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2ECC6FC3" w14:textId="77777777" w:rsidR="00435C19" w:rsidRPr="00435C19" w:rsidRDefault="00435C19" w:rsidP="00435C19">
            <w:pPr>
              <w:spacing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SPSS, SmartPLS, AMOS, CMA, </w:t>
            </w:r>
            <w:proofErr w:type="spellStart"/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Atlas.ti</w:t>
            </w:r>
            <w:proofErr w:type="spellEnd"/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, and the PROCESS macro</w:t>
            </w:r>
          </w:p>
          <w:p w14:paraId="73E85352" w14:textId="77777777" w:rsidR="00435C19" w:rsidRPr="00435C19" w:rsidRDefault="00435C19" w:rsidP="00435C19">
            <w:pPr>
              <w:spacing w:after="0" w:line="240" w:lineRule="auto"/>
              <w:ind w:left="547"/>
              <w:contextualSpacing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32D15592" w14:textId="77777777" w:rsidR="00435C19" w:rsidRPr="00435C19" w:rsidRDefault="00435C19" w:rsidP="00435C19">
            <w:pPr>
              <w:spacing w:after="0" w:line="240" w:lineRule="auto"/>
              <w:ind w:left="1044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روش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پژوهش</w:t>
            </w:r>
          </w:p>
          <w:p w14:paraId="23CC815B" w14:textId="77777777" w:rsidR="00435C19" w:rsidRPr="00435C19" w:rsidRDefault="00435C19" w:rsidP="00435C19">
            <w:pPr>
              <w:spacing w:after="0" w:line="240" w:lineRule="auto"/>
              <w:ind w:left="1044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778B4630" w14:textId="77777777" w:rsidR="00435C19" w:rsidRPr="00435C19" w:rsidRDefault="00435C19" w:rsidP="00435C19">
            <w:pPr>
              <w:spacing w:after="0" w:line="240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 w:hint="cs"/>
                <w:b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تجزیه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تحلیل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داده‌های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کیفی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کمّی،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مرور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سیستماتیک،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آنالیز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</w:p>
        </w:tc>
      </w:tr>
    </w:tbl>
    <w:p w14:paraId="59E0274A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48084CDA" w14:textId="77777777" w:rsidTr="00435C19">
        <w:trPr>
          <w:trHeight w:val="3459"/>
        </w:trPr>
        <w:tc>
          <w:tcPr>
            <w:tcW w:w="365" w:type="dxa"/>
            <w:shd w:val="clear" w:color="auto" w:fill="FF0000"/>
          </w:tcPr>
          <w:p w14:paraId="075027A4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0D6551" w14:textId="77777777" w:rsidR="00435C19" w:rsidRPr="00435C19" w:rsidRDefault="00435C19" w:rsidP="00435C19">
            <w:pPr>
              <w:spacing w:after="120" w:line="276" w:lineRule="auto"/>
              <w:contextualSpacing/>
              <w:jc w:val="right"/>
              <w:rPr>
                <w:rFonts w:ascii="Microsoft Sans Serif" w:eastAsia="Times New Roman" w:hAnsi="Microsoft Sans Serif" w:cs="Microsoft Sans Serif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Times New Roman" w:hAnsi="Microsoft Sans Serif" w:cs="Microsoft Sans Serif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35C19">
              <w:rPr>
                <w:rFonts w:ascii="Gill Sans MT" w:eastAsia="Gill Sans MT" w:hAnsi="Gill Sans MT" w:cs="Times New Roman" w:hint="cs"/>
                <w:color w:val="000000"/>
                <w:kern w:val="0"/>
                <w:sz w:val="20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Times New Roman" w:hAnsi="Microsoft Sans Serif" w:cs="Microsoft Sans Serif" w:hint="cs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>توانایی</w:t>
            </w:r>
            <w:r w:rsidRPr="00435C19">
              <w:rPr>
                <w:rFonts w:ascii="Microsoft Sans Serif" w:eastAsia="Times New Roman" w:hAnsi="Microsoft Sans Serif" w:cs="Microsoft Sans Serif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 xml:space="preserve"> </w:t>
            </w:r>
            <w:r w:rsidRPr="00435C19">
              <w:rPr>
                <w:rFonts w:ascii="Microsoft Sans Serif" w:eastAsia="Times New Roman" w:hAnsi="Microsoft Sans Serif" w:cs="Microsoft Sans Serif" w:hint="cs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>و</w:t>
            </w:r>
            <w:r w:rsidRPr="00435C19">
              <w:rPr>
                <w:rFonts w:ascii="Microsoft Sans Serif" w:eastAsia="Times New Roman" w:hAnsi="Microsoft Sans Serif" w:cs="Microsoft Sans Serif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 xml:space="preserve"> </w:t>
            </w:r>
            <w:r w:rsidRPr="00435C19">
              <w:rPr>
                <w:rFonts w:ascii="Microsoft Sans Serif" w:eastAsia="Times New Roman" w:hAnsi="Microsoft Sans Serif" w:cs="Microsoft Sans Serif" w:hint="cs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>مهارت</w:t>
            </w:r>
            <w:r w:rsidRPr="00435C19">
              <w:rPr>
                <w:rFonts w:ascii="Microsoft Sans Serif" w:eastAsia="Times New Roman" w:hAnsi="Microsoft Sans Serif" w:cs="Microsoft Sans Serif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 xml:space="preserve"> </w:t>
            </w:r>
            <w:r w:rsidRPr="00435C19">
              <w:rPr>
                <w:rFonts w:ascii="Microsoft Sans Serif" w:eastAsia="Times New Roman" w:hAnsi="Microsoft Sans Serif" w:cs="Microsoft Sans Serif" w:hint="cs"/>
                <w:bCs/>
                <w:kern w:val="0"/>
                <w:sz w:val="22"/>
                <w:szCs w:val="22"/>
                <w:rtl/>
                <w:lang w:val="en-US"/>
                <w14:ligatures w14:val="none"/>
              </w:rPr>
              <w:t>ها</w:t>
            </w:r>
          </w:p>
          <w:p w14:paraId="01F4AABF" w14:textId="77777777" w:rsidR="00435C19" w:rsidRPr="00435C19" w:rsidRDefault="00435C19" w:rsidP="00435C19">
            <w:pPr>
              <w:spacing w:after="1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22471E75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توانایی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انجام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تحقیقات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مستقل،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همچنین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همکاری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سایر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اعضای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تیم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1D682368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F232067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تخصصی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زمینه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روش‌های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کمّی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کیفی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آنالیزومرور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سیستماتیک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419EDE2B" w14:textId="77777777" w:rsidR="00435C19" w:rsidRPr="00435C19" w:rsidRDefault="00435C19" w:rsidP="00435C19">
            <w:pPr>
              <w:spacing w:before="240" w:after="320" w:line="240" w:lineRule="auto"/>
              <w:ind w:left="324"/>
              <w:contextualSpacing/>
              <w:jc w:val="both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06BDEDCB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both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- تجربه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توسعه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چارچوب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نظری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ارتباطات،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آموزشی،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توسعه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تجارت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3F5833E0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both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5CAFBE1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توانایی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نگارش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مقالات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تحقیقاتی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انتشار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مجلات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علمی</w:t>
            </w:r>
          </w:p>
          <w:p w14:paraId="472DC8F8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4283B0F4" w14:textId="77777777" w:rsidR="00435C19" w:rsidRPr="00435C19" w:rsidRDefault="00435C19" w:rsidP="00435C19">
            <w:pPr>
              <w:spacing w:before="240" w:after="32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توانایی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ارائه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تحقیقات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همتایان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جلسات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کنفرانس‌ها</w:t>
            </w:r>
          </w:p>
          <w:p w14:paraId="512858D5" w14:textId="77777777" w:rsidR="00435C19" w:rsidRPr="00435C19" w:rsidRDefault="00435C19" w:rsidP="00435C19">
            <w:pPr>
              <w:spacing w:before="240"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3E4B534" w14:textId="77777777" w:rsidR="00435C19" w:rsidRPr="00435C19" w:rsidRDefault="00435C19" w:rsidP="00435C19">
            <w:pPr>
              <w:spacing w:before="240" w:after="0" w:line="240" w:lineRule="auto"/>
              <w:ind w:left="360"/>
              <w:contextualSpacing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توانایی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مدیریت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یک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کلاس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راهنمایی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دانشجویان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مقاطع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تکمیلی</w:t>
            </w:r>
          </w:p>
        </w:tc>
      </w:tr>
    </w:tbl>
    <w:p w14:paraId="0179338C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471DAA27" w14:textId="77777777" w:rsidTr="00435C19">
        <w:trPr>
          <w:trHeight w:val="476"/>
        </w:trPr>
        <w:tc>
          <w:tcPr>
            <w:tcW w:w="365" w:type="dxa"/>
            <w:shd w:val="clear" w:color="auto" w:fill="FF0000"/>
          </w:tcPr>
          <w:p w14:paraId="21BB2800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A4CF0" w14:textId="77777777" w:rsid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سابقه</w:t>
            </w:r>
            <w:r w:rsidRPr="00435C19"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شغلی</w:t>
            </w:r>
          </w:p>
          <w:p w14:paraId="109047B5" w14:textId="6AC29233" w:rsidR="006D6762" w:rsidRPr="00435C19" w:rsidRDefault="006D6762" w:rsidP="006D6762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>
              <w:rPr>
                <w:rFonts w:ascii="Microsoft Sans Serif" w:eastAsia="Gill Sans MT" w:hAnsi="Microsoft Sans Serif" w:cs="Microsoft Sans Serif" w:hint="cs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کارشناس در رایزن فرهنگی ایران در مالزی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6D6762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 xml:space="preserve"> ۲۰۲۳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6D6762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6D6762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2024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  <w:p w14:paraId="5466565C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750BEE55" w14:textId="167AE7CE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همکار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پژوهشی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۲۰۲۲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="006D6762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2024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  <w:p w14:paraId="65C33268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0C719F9E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موسسه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  <w:p w14:paraId="7E053016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2812A4F8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val="en-US" w:eastAsia="ja-JP" w:bidi="fa-IR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همکار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پسا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دکترا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۲۰۱۷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۲۰۲۲)</w:t>
            </w:r>
          </w:p>
          <w:p w14:paraId="6E4F8400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7B87DFE5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آموزشی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  <w:p w14:paraId="26A5439D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2D1F9569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موسسه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  <w:p w14:paraId="2FB3998A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816060C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دستیار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پژوهشی</w:t>
            </w:r>
          </w:p>
          <w:p w14:paraId="1FF2B5B4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D318ED6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آزمایشگاه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نسل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سایبری،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موسسه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).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۲۰۱۷</w:t>
            </w:r>
          </w:p>
          <w:p w14:paraId="3141766B" w14:textId="77777777" w:rsidR="00435C19" w:rsidRPr="00435C19" w:rsidRDefault="00435C19" w:rsidP="00435C19">
            <w:pPr>
              <w:spacing w:before="40" w:after="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768B612" w14:textId="77777777" w:rsidR="00435C19" w:rsidRPr="00435C19" w:rsidRDefault="00435C19" w:rsidP="00435C19">
            <w:pPr>
              <w:spacing w:before="40" w:after="80" w:line="240" w:lineRule="auto"/>
              <w:ind w:left="360"/>
              <w:jc w:val="right"/>
              <w:rPr>
                <w:rFonts w:ascii="Microsoft Sans Serif" w:eastAsia="Gill Sans MT" w:hAnsi="Microsoft Sans Serif" w:cs="Microsoft Sans Serif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مشاور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شرکت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جوامع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مجازی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ایران،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تهران،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ایران،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۱۹/۷/۲۰۰۶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۱/۹/۲۰۱۰ (۴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)</w:t>
            </w:r>
          </w:p>
        </w:tc>
      </w:tr>
    </w:tbl>
    <w:p w14:paraId="58157D4C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p w14:paraId="4B74B25D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174E3B42" w14:textId="77777777" w:rsidTr="00435C19">
        <w:tc>
          <w:tcPr>
            <w:tcW w:w="365" w:type="dxa"/>
            <w:shd w:val="clear" w:color="auto" w:fill="FF0000"/>
          </w:tcPr>
          <w:p w14:paraId="56EB66E3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D6E8C9" w14:textId="77777777" w:rsidR="00435C19" w:rsidRPr="00435C19" w:rsidRDefault="00435C19" w:rsidP="00435C19">
            <w:pPr>
              <w:spacing w:before="40" w:after="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تجربه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تدریس</w:t>
            </w:r>
          </w:p>
          <w:p w14:paraId="12AD2417" w14:textId="77777777" w:rsidR="00435C19" w:rsidRPr="00435C19" w:rsidRDefault="00435C19" w:rsidP="00435C19">
            <w:pPr>
              <w:spacing w:before="40" w:after="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 xml:space="preserve">  </w:t>
            </w:r>
            <w:r w:rsidRPr="00435C19">
              <w:rPr>
                <w:rFonts w:ascii="Bookman Old Style" w:eastAsia="Gill Sans MT" w:hAnsi="Bookman Old Style" w:cs="Times New Roman" w:hint="cs"/>
                <w:color w:val="727CA3"/>
                <w:kern w:val="0"/>
                <w:sz w:val="18"/>
                <w:szCs w:val="20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مدرس،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انجام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آنالیز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اجتماعی،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موسسه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مطالعات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اجتماعی،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سال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۲۰۱۹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۲۰۲۳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  <w:t>.</w:t>
            </w:r>
          </w:p>
        </w:tc>
      </w:tr>
    </w:tbl>
    <w:p w14:paraId="2F440F98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451A1349" w14:textId="77777777" w:rsidTr="00435C19">
        <w:trPr>
          <w:trHeight w:val="3734"/>
        </w:trPr>
        <w:tc>
          <w:tcPr>
            <w:tcW w:w="365" w:type="dxa"/>
            <w:shd w:val="clear" w:color="auto" w:fill="FF0000"/>
          </w:tcPr>
          <w:p w14:paraId="61171208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D1BB89D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کارگاه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های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برگزار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شده</w:t>
            </w:r>
          </w:p>
          <w:p w14:paraId="3B86349B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269CE26C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کاربردی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تحلیل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تحقیقات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ژوئن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۲۰۲۳)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6BA700FB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00DD7C6C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مدل‌سازی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معادلات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ساختاری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با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استفاده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نرم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افزار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۱۹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آوریل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۲۰۲۳)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4BFAE99D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73E11695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کاربردی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تحلیل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تحقیقات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مارس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۲۰۲۳)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</w:t>
            </w:r>
          </w:p>
          <w:p w14:paraId="1D2C42AC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460693BB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انجام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متا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>-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آنالیز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کاربرد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۱۸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سپتامبر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۲۰۲۲)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055E3F35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0BAB98AB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مسیم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ژانویه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۲۰۲۲)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510C8561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6865A8FC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وبینار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بین‌المللی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درباره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مسیم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۲۹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دسامبر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۲۰۲۱)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1F10C814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61D87CC2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مدل‌سازی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معادلات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ساختاری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):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کاربرد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ژوئیه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۲۰۲۱)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493701FB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  <w:t>.</w:t>
            </w:r>
          </w:p>
          <w:p w14:paraId="5E53DC6A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کارگاه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مدل‌سازی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معادلات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ساختاری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):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کاربرد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۱) (۲۷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ژوئن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۲۰۲۱)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523BAD5E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5676C757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روش‌های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مرور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سیستماتیک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کیفی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۱۱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مارس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۲-۲۱)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25CA266E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57310AEC" w14:textId="77777777" w:rsidR="00435C19" w:rsidRPr="00435C19" w:rsidRDefault="00435C19" w:rsidP="00435C19">
            <w:pPr>
              <w:spacing w:before="40" w:after="8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کلینیک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نگارش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مقاله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مجلات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علمی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۲۶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فوریه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۲۰۲۱)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0F7CEC15" w14:textId="77777777" w:rsidR="00435C19" w:rsidRPr="00435C19" w:rsidRDefault="00435C19" w:rsidP="00435C19">
            <w:pPr>
              <w:spacing w:after="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4679AE21" w14:textId="77777777" w:rsidR="00435C19" w:rsidRPr="00435C19" w:rsidRDefault="00435C19" w:rsidP="00435C19">
            <w:pPr>
              <w:spacing w:after="0" w:line="240" w:lineRule="auto"/>
              <w:ind w:left="542" w:hanging="142"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تبدیل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پایان‌نامه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به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مقاله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دانشکده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</w:tc>
      </w:tr>
    </w:tbl>
    <w:p w14:paraId="1462B58F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5031F1B9" w14:textId="77777777" w:rsidTr="00435C19">
        <w:trPr>
          <w:trHeight w:val="1041"/>
        </w:trPr>
        <w:tc>
          <w:tcPr>
            <w:tcW w:w="365" w:type="dxa"/>
            <w:shd w:val="clear" w:color="auto" w:fill="FF0000"/>
          </w:tcPr>
          <w:p w14:paraId="29DBE0DA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34DE3FC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وبینارهای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برگزار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شده</w:t>
            </w:r>
          </w:p>
          <w:p w14:paraId="0E301DC1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  <w:p w14:paraId="66F23B78" w14:textId="77777777" w:rsidR="00435C19" w:rsidRPr="00435C19" w:rsidRDefault="00435C19" w:rsidP="00435C19">
            <w:pPr>
              <w:bidi/>
              <w:spacing w:after="0" w:line="276" w:lineRule="auto"/>
              <w:ind w:left="720"/>
              <w:contextualSpacing/>
              <w:jc w:val="both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تقویت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سلامت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روانی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اسلامی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سری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سخنرانی‌های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اساتید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):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ارزش‌گذاری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تنوع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فرهنگی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شامل‌گرایی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سلامت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روان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۱۷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آوریل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۲۰۲۳)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وبینار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مشترک،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</w:p>
          <w:p w14:paraId="75E059EF" w14:textId="77777777" w:rsidR="00435C19" w:rsidRPr="00435C19" w:rsidRDefault="00435C19" w:rsidP="00435C19">
            <w:pPr>
              <w:spacing w:after="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  <w:p w14:paraId="3AE722E1" w14:textId="77777777" w:rsidR="00435C19" w:rsidRPr="00435C19" w:rsidRDefault="00435C19" w:rsidP="00435C19">
            <w:pPr>
              <w:bidi/>
              <w:spacing w:before="240" w:after="0" w:line="276" w:lineRule="auto"/>
              <w:ind w:left="720"/>
              <w:contextualSpacing/>
              <w:jc w:val="both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تقویت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سلامت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روانی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اسلامی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سری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سخنرانی‌های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اساتید،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شماره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):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کارآفرینی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دیجیتال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بهزیستی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کشورهای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اسلامی،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وبینار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مشترک،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.</w:t>
            </w:r>
          </w:p>
        </w:tc>
      </w:tr>
    </w:tbl>
    <w:p w14:paraId="271313D6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31A05BB0" w14:textId="77777777" w:rsidTr="00435C19">
        <w:trPr>
          <w:trHeight w:val="1896"/>
        </w:trPr>
        <w:tc>
          <w:tcPr>
            <w:tcW w:w="365" w:type="dxa"/>
            <w:shd w:val="clear" w:color="auto" w:fill="FF0000"/>
          </w:tcPr>
          <w:p w14:paraId="21ECB31D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A0261F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مدارک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/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گواهینامه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ها</w:t>
            </w:r>
          </w:p>
          <w:p w14:paraId="6AE32AC8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  <w:p w14:paraId="27ED2B5A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دوره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"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انجام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پژوهش‌های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اجتماعی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الف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"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دانشجویان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ارشد،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۲۶-۲۷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فوریه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۲۰۱۳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.</w:t>
            </w:r>
          </w:p>
          <w:p w14:paraId="50A4D65D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5EC0903D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کارگاه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تجربی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تصحیح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متن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تا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بازنویسی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: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بهبود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نوشتار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علمی،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۱۴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نوامبر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۲۰۱۹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.</w:t>
            </w:r>
          </w:p>
          <w:p w14:paraId="1C6A67ED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921BAED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کارگاه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آموزشی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مدل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راش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مبتدیان،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۱۶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فوریه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۲۰۲۰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</w:p>
          <w:p w14:paraId="5E0CE90B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05527C2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مباحث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پیشرفته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مدل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ساختاری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معادلاتی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حداقل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مربعات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جزئی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)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با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استفاده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از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۴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۵-۶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دسامبر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۲۰۲۲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ان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تی،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آلمان</w:t>
            </w:r>
          </w:p>
          <w:p w14:paraId="4DE3125F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B4498A3" w14:textId="77777777" w:rsidR="00435C19" w:rsidRPr="00435C19" w:rsidRDefault="00435C19" w:rsidP="00435C19">
            <w:pPr>
              <w:spacing w:before="240" w:after="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سلسله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سخنرانی‌های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برجسته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درباره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بهزیستی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جوانان،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۶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آوریل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۲۰۲۳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ایپساس،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یو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ام،</w:t>
            </w:r>
            <w:r w:rsidRPr="00435C19">
              <w:rPr>
                <w:rFonts w:ascii="Microsoft Sans Serif" w:eastAsia="Gill Sans MT" w:hAnsi="Microsoft Sans Serif" w:cs="Microsoft Sans Serif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مالزی</w:t>
            </w:r>
          </w:p>
        </w:tc>
      </w:tr>
    </w:tbl>
    <w:p w14:paraId="6FEA4ACC" w14:textId="77777777" w:rsidR="00435C19" w:rsidRPr="00435C19" w:rsidRDefault="00435C19" w:rsidP="00435C19">
      <w:pPr>
        <w:spacing w:after="0" w:line="240" w:lineRule="auto"/>
        <w:rPr>
          <w:rFonts w:ascii="Microsoft Sans Serif" w:eastAsia="Gill Sans MT" w:hAnsi="Microsoft Sans Serif" w:cs="Microsoft Sans Serif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vertAnchor="text" w:horzAnchor="margin" w:tblpY="77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435C19" w:rsidRPr="00435C19" w14:paraId="1EE58CA3" w14:textId="77777777" w:rsidTr="00435C19">
        <w:trPr>
          <w:trHeight w:val="759"/>
        </w:trPr>
        <w:tc>
          <w:tcPr>
            <w:tcW w:w="365" w:type="dxa"/>
            <w:shd w:val="clear" w:color="auto" w:fill="FF0000"/>
          </w:tcPr>
          <w:p w14:paraId="0A44687A" w14:textId="77777777" w:rsidR="00435C19" w:rsidRPr="00435C19" w:rsidRDefault="00435C19" w:rsidP="00435C19">
            <w:pPr>
              <w:spacing w:after="0" w:line="240" w:lineRule="auto"/>
              <w:rPr>
                <w:rFonts w:ascii="Microsoft Sans Serif" w:eastAsia="Gill Sans MT" w:hAnsi="Microsoft Sans Serif" w:cs="Microsoft Sans Serif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D68C73D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کمک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هزینه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های</w:t>
            </w:r>
            <w:r w:rsidRPr="00435C19">
              <w:rPr>
                <w:rFonts w:ascii="Microsoft Sans Serif" w:eastAsia="Gill Sans MT" w:hAnsi="Microsoft Sans Serif" w:cs="Microsoft Sans Serif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bCs/>
                <w:kern w:val="0"/>
                <w:sz w:val="22"/>
                <w:szCs w:val="22"/>
                <w:rtl/>
                <w:lang w:eastAsia="ja-JP"/>
                <w14:ligatures w14:val="none"/>
              </w:rPr>
              <w:t>پژوهشی</w:t>
            </w:r>
          </w:p>
          <w:p w14:paraId="37B074D5" w14:textId="77777777" w:rsidR="00435C19" w:rsidRPr="00435C19" w:rsidRDefault="00435C19" w:rsidP="00435C19">
            <w:pPr>
              <w:spacing w:after="320" w:line="276" w:lineRule="auto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  <w:p w14:paraId="077EEB05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تقویت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رفتار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پاک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مدرسه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: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ارزیابی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اثربخشی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برنامه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مداخله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مثبت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ورزشکاران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نوجوان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رهبر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حال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اجرا،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وادا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-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گرنت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بین‌المللی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۲۰۲۳)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کانادا</w:t>
            </w:r>
          </w:p>
          <w:p w14:paraId="2B0AD7EA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5A09EF38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مطالعه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اثربخشی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حکمرانی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تأثیر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برنامه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بورسیه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وزارت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عالی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عضو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وزارت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آموزش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عالی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۲۰۲۱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</w:p>
          <w:p w14:paraId="4A2B0E8F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70DA6E45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توسعه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چارچوب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معیشت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پایدار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روستایی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عضو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گرنت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۲۰۱۴)</w:t>
            </w:r>
          </w:p>
          <w:p w14:paraId="06C5439B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58BF5292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پروژه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تدوین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ابزار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اندازه‌گیری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آمادگی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سرزمینی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مقابل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زلزله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عضو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گرنت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۲۰۱۷)</w:t>
            </w:r>
          </w:p>
          <w:p w14:paraId="3ECF8CE5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3B5D0F93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بررسی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عدم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علاقه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نسل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  <w:t xml:space="preserve"> Y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صنعت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کشاورزی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عضو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گرنت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پوترا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مالزی،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۲۰۱۸)</w:t>
            </w:r>
          </w:p>
          <w:p w14:paraId="7C2B40D5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226321B1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کتابچه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راهنمای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تحقیق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درباره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کار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جوانان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جامعه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دیجیتالی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رهبر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پروژه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جی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آی،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۲۰۱۹)</w:t>
            </w:r>
          </w:p>
          <w:p w14:paraId="501055F2" w14:textId="77777777" w:rsidR="00435C19" w:rsidRPr="00435C19" w:rsidRDefault="00435C19" w:rsidP="00435C19">
            <w:pPr>
              <w:spacing w:before="240" w:after="320" w:line="276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1DBE0C2B" w14:textId="77777777" w:rsidR="00435C19" w:rsidRPr="00435C19" w:rsidRDefault="00435C19" w:rsidP="00435C19">
            <w:pPr>
              <w:spacing w:before="240" w:after="320" w:line="240" w:lineRule="auto"/>
              <w:ind w:left="720"/>
              <w:contextualSpacing/>
              <w:jc w:val="right"/>
              <w:rPr>
                <w:rFonts w:ascii="Microsoft Sans Serif" w:eastAsia="Gill Sans MT" w:hAnsi="Microsoft Sans Serif" w:cs="Microsoft Sans Serif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مطالعه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امکان‌سنجی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خدمات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مشاوره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تراکنش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برای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توسعه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پارک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علم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فناوری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اس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تی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)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در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دانشگاه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ملی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علوم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فناوری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 xml:space="preserve">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عضو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 (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 w:bidi="fa-IR"/>
                <w14:ligatures w14:val="none"/>
              </w:rPr>
              <w:t>۲۰۲۲) (</w:t>
            </w:r>
            <w:r w:rsidRPr="00435C19">
              <w:rPr>
                <w:rFonts w:ascii="Microsoft Sans Serif" w:eastAsia="Gill Sans MT" w:hAnsi="Microsoft Sans Serif" w:cs="Microsoft Sans Serif" w:hint="cs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پاکستان</w:t>
            </w:r>
            <w:r w:rsidRPr="00435C19">
              <w:rPr>
                <w:rFonts w:ascii="Microsoft Sans Serif" w:eastAsia="Gill Sans MT" w:hAnsi="Microsoft Sans Serif" w:cs="Microsoft Sans Serif"/>
                <w:b/>
                <w:kern w:val="0"/>
                <w:sz w:val="22"/>
                <w:szCs w:val="22"/>
                <w:rtl/>
                <w:lang w:eastAsia="ja-JP"/>
                <w14:ligatures w14:val="none"/>
              </w:rPr>
              <w:t>)</w:t>
            </w:r>
          </w:p>
        </w:tc>
      </w:tr>
    </w:tbl>
    <w:p w14:paraId="24051714" w14:textId="77777777" w:rsidR="00435C19" w:rsidRDefault="00435C19" w:rsidP="00435C19">
      <w:pPr>
        <w:jc w:val="right"/>
        <w:rPr>
          <w:rtl/>
          <w:lang w:val="en-US"/>
        </w:rPr>
      </w:pPr>
    </w:p>
    <w:tbl>
      <w:tblPr>
        <w:tblpPr w:leftFromText="180" w:rightFromText="180" w:bottomFromText="200" w:vertAnchor="text" w:horzAnchor="margin" w:tblpY="62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5DB0A58C" w14:textId="77777777" w:rsidTr="006D6762"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5AEC7402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2B4F70" w14:textId="77777777" w:rsidR="006D6762" w:rsidRPr="006D6762" w:rsidRDefault="006D6762" w:rsidP="006D6762">
            <w:pPr>
              <w:spacing w:before="40" w:after="0" w:line="276" w:lineRule="auto"/>
              <w:ind w:left="360"/>
              <w:jc w:val="right"/>
              <w:rPr>
                <w:rFonts w:ascii="Times New Roman" w:eastAsia="Gill Sans MT" w:hAnsi="Times New Roman" w:cs="Times New Roman"/>
                <w:sz w:val="22"/>
                <w:szCs w:val="22"/>
                <w:rtl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rtl/>
                <w:lang w:eastAsia="ja-JP"/>
              </w:rPr>
              <w:t>مقاله های چاپ شده</w:t>
            </w:r>
          </w:p>
          <w:p w14:paraId="0FB627B5" w14:textId="4D56A0DD" w:rsidR="006D6762" w:rsidRPr="00C21304" w:rsidRDefault="006D6762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Ni N,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S, Zaremohzzabieh Z,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Zarean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M and Roslan S (2025) A meta-analytic study of partner phubbing and its antecedents and consequences. Front. Psychol. 16:1561159.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10.3389/fpsyg.2025.1561159</w:t>
            </w:r>
          </w:p>
          <w:p w14:paraId="39DC4752" w14:textId="01A3DD92" w:rsidR="006D6762" w:rsidRPr="00C21304" w:rsidRDefault="006D6762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 xml:space="preserve">Lili, L., Abdullah, H. binti, &amp; Zaremohzzabieh, Z. (2024). Beauty Stigma: Young Chinese Women’s ‘Beauty Shame.’ Australian Feminist Studies, 39(121), 298–314. </w:t>
            </w:r>
            <w:hyperlink r:id="rId24" w:history="1">
              <w:r w:rsidRPr="00C21304">
                <w:rPr>
                  <w:rStyle w:val="Hyperlink"/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https://doi.org/10.1080/08164649.2025.2485130</w:t>
              </w:r>
            </w:hyperlink>
          </w:p>
          <w:p w14:paraId="60F29844" w14:textId="6FD5B674" w:rsidR="006D6762" w:rsidRPr="00C21304" w:rsidRDefault="00055224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Jiang, Y., Zhang, L., Govindasamy, P., Mohd Isa, N. J., Zaremohzzabieh, Z., Roslan, S., … Du, L. (2025). The impact of perceived stress on school adjustment among Chinese boarding students in rural junior high school: a moderated mediation model of teacher support and self-esteem.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Educational Studies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1–21. </w:t>
            </w:r>
            <w:hyperlink r:id="rId25" w:history="1">
              <w:r w:rsidRPr="00C21304">
                <w:rPr>
                  <w:rStyle w:val="Hyperlink"/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https://doi.org/10.1080/03055698.2025.2479590</w:t>
              </w:r>
            </w:hyperlink>
          </w:p>
          <w:p w14:paraId="1D34EEC2" w14:textId="7A80A340" w:rsidR="00055224" w:rsidRPr="00C21304" w:rsidRDefault="00055224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hyperlink r:id="rId26" w:tooltip="Siti Maryam Md Nor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Md Nor, S.M.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 </w:t>
            </w:r>
            <w:hyperlink r:id="rId27" w:tooltip="Haslinda Abdullah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Abdullah, H.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 </w:t>
            </w:r>
            <w:hyperlink r:id="rId28" w:tooltip="Zeinab Zaremohzzabieh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Zaremohzzabieh, Z.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 </w:t>
            </w:r>
            <w:hyperlink r:id="rId29" w:tooltip="Syuhaily Osman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Osman, S.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 and </w:t>
            </w:r>
            <w:hyperlink r:id="rId30" w:tooltip="Wan Munira Wan Jaafar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Wan Jaafar, W.M.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 (2025), "Predicting healthy lifestyle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among married people: integrating theory of planned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health belief model, body image dissatisfaction and habit", </w:t>
            </w:r>
            <w:hyperlink r:id="rId31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Health Education</w:t>
              </w:r>
            </w:hyperlink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Vol. 125 No. 2, pp. 202-215. </w:t>
            </w:r>
            <w:hyperlink r:id="rId32" w:tooltip="DOI: https://doi.org/10.1108/HE-02-2023-0023" w:history="1">
              <w:r w:rsidRPr="00C21304">
                <w:rPr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https://doi.org/10.1108/HE-02-2023-0023</w:t>
              </w:r>
            </w:hyperlink>
          </w:p>
          <w:p w14:paraId="46BCEBEE" w14:textId="3BF2D2D1" w:rsidR="00055224" w:rsidRPr="00C21304" w:rsidRDefault="00055224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Zarean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M., &amp; Roslan, S. (2025). Helicopter Parenting as a Predictor of Academic Achievement and Life Satisfaction Among Emerging Adults at University: A Meta-Analytic Path Analysis Based on Self-Determination Theory.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The Family Journal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0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(0). </w:t>
            </w:r>
            <w:hyperlink r:id="rId33" w:history="1">
              <w:r w:rsidRPr="00C21304">
                <w:rPr>
                  <w:rStyle w:val="Hyperlink"/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https://doi.org/10.1177/10664807241313131</w:t>
              </w:r>
            </w:hyperlink>
          </w:p>
          <w:p w14:paraId="4F216767" w14:textId="51F14993" w:rsidR="006D6762" w:rsidRPr="00C21304" w:rsidRDefault="00055224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Chen, Y.,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A.A., Abdullah, H.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et al.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 Application of theory of planned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to evaluate factors that affecting marriage intention of Chinese unmarried women.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 xml:space="preserve">Curr </w:t>
            </w:r>
            <w:proofErr w:type="spellStart"/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Psychol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 </w:t>
            </w:r>
            <w:r w:rsidRPr="00C21304">
              <w:rPr>
                <w:rFonts w:ascii="Times New Roman" w:eastAsia="Gill Sans MT" w:hAnsi="Times New Roman" w:cs="Times New Roman"/>
                <w:b/>
                <w:bCs/>
                <w:sz w:val="22"/>
                <w:szCs w:val="22"/>
                <w:lang w:eastAsia="ja-JP"/>
              </w:rPr>
              <w:t>44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1976–1989 (2025). </w:t>
            </w:r>
            <w:hyperlink r:id="rId34" w:history="1">
              <w:r w:rsidRPr="00C21304">
                <w:rPr>
                  <w:rStyle w:val="Hyperlink"/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https://doi.org/10.1007/s12144-024-07238-0</w:t>
              </w:r>
            </w:hyperlink>
          </w:p>
          <w:p w14:paraId="76A6ADED" w14:textId="1AF782CD" w:rsidR="00055224" w:rsidRPr="00C21304" w:rsidRDefault="00055224" w:rsidP="00C21304">
            <w:pPr>
              <w:pStyle w:val="ListParagraph"/>
              <w:numPr>
                <w:ilvl w:val="0"/>
                <w:numId w:val="33"/>
              </w:numPr>
              <w:spacing w:before="40" w:after="0" w:line="276" w:lineRule="auto"/>
              <w:ind w:left="618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Zarean</w:t>
            </w:r>
            <w:proofErr w:type="spellEnd"/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M., &amp; Zaremohzzabieh, Z. (2025). Predicting health-related quality of life in Iranian married couples: The role of family functioning, spirituality, and gender. </w:t>
            </w:r>
            <w:r w:rsidRPr="00C21304">
              <w:rPr>
                <w:rFonts w:ascii="Times New Roman" w:eastAsia="Gill Sans MT" w:hAnsi="Times New Roman" w:cs="Times New Roman"/>
                <w:i/>
                <w:iCs/>
                <w:sz w:val="22"/>
                <w:szCs w:val="22"/>
                <w:lang w:eastAsia="ja-JP"/>
              </w:rPr>
              <w:t>Families, Systems, &amp; Health.</w:t>
            </w:r>
            <w:r w:rsidRPr="00C21304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 Advance online publication. </w:t>
            </w:r>
            <w:hyperlink r:id="rId35" w:tgtFrame="_blank" w:history="1">
              <w:r w:rsidRPr="00C21304">
                <w:rPr>
                  <w:rStyle w:val="Hyperlink"/>
                  <w:rFonts w:ascii="Times New Roman" w:eastAsia="Gill Sans MT" w:hAnsi="Times New Roman" w:cs="Times New Roman"/>
                  <w:sz w:val="22"/>
                  <w:szCs w:val="22"/>
                  <w:lang w:eastAsia="ja-JP"/>
                </w:rPr>
                <w:t>https://doi.org/10.1037/fsh0000969</w:t>
              </w:r>
            </w:hyperlink>
          </w:p>
          <w:p w14:paraId="6A3DE229" w14:textId="77777777" w:rsidR="00055224" w:rsidRPr="006D6762" w:rsidRDefault="00055224" w:rsidP="00055224">
            <w:pPr>
              <w:spacing w:before="40" w:after="0" w:line="276" w:lineRule="auto"/>
              <w:ind w:left="360"/>
              <w:rPr>
                <w:rFonts w:ascii="Times New Roman" w:eastAsia="Gill Sans MT" w:hAnsi="Times New Roman" w:cs="Times New Roman"/>
                <w:sz w:val="22"/>
                <w:szCs w:val="22"/>
                <w:rtl/>
                <w:lang w:eastAsia="ja-JP"/>
              </w:rPr>
            </w:pPr>
          </w:p>
          <w:p w14:paraId="64935453" w14:textId="77777777" w:rsidR="006D6762" w:rsidRPr="006D6762" w:rsidRDefault="006D6762" w:rsidP="006D6762">
            <w:pPr>
              <w:bidi/>
              <w:spacing w:before="40" w:after="0" w:line="276" w:lineRule="auto"/>
              <w:ind w:left="360" w:right="259"/>
              <w:jc w:val="right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2024</w:t>
            </w:r>
          </w:p>
          <w:p w14:paraId="0316EFCA" w14:textId="77777777" w:rsidR="006D6762" w:rsidRPr="006D6762" w:rsidRDefault="006D6762" w:rsidP="006D6762">
            <w:pPr>
              <w:bidi/>
              <w:spacing w:before="40" w:after="0" w:line="276" w:lineRule="auto"/>
              <w:ind w:left="360" w:right="259"/>
              <w:jc w:val="right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21F9C09F" w14:textId="77777777" w:rsidR="006D6762" w:rsidRPr="006D6762" w:rsidRDefault="006D6762" w:rsidP="006D6762">
            <w:pPr>
              <w:spacing w:after="240" w:line="240" w:lineRule="auto"/>
              <w:ind w:left="1109" w:hanging="713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fldChar w:fldCharType="begin"/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instrText xml:space="preserve"> ADDIN ZOTERO_BIBL {"uncited":[],"omitted":[],"custom":[]} CSL_BIBLIOGRAPHY </w:instrTex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fldChar w:fldCharType="separate"/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Bin-Qiang, J, Abdullah, H., Gill, S. S.,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Rosnon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 R., Zaremohzzabieh, Z. &amp; He, Y. (2024). “A Thematic Review on Community Governance from 2018 to 2023: Analysis of Future Research Trends.” Journal of Infrastructure, Policy and Development, 8(5):3805.</w:t>
            </w:r>
          </w:p>
          <w:p w14:paraId="055F5C00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Deng, R., Roslan, S.,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 M., Zaremohzzabieh, Z., &amp; Yin, Y. (2024). Exploring the Foundations of Lifelong Learning: How Educational Games and Music Shape Children’s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Educational Experiences and Environments. Educational Administration: Theory and Practice, 30(3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),  86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-104.</w:t>
            </w:r>
          </w:p>
          <w:p w14:paraId="36591403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En, C.,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Rosnon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R., Zaremohzzabieh, Z., Abd Razak, M. A., &amp; Muhazzab, S. (2024). Psychometric Properties and Measurement Invariance of the Sociocultural Adjustment Scale among International Students in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Malaysia,  International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Journal of Advanced and Applied Sciences, 11(4), 52-61.</w:t>
            </w:r>
          </w:p>
          <w:p w14:paraId="126190C8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He, Y, Zaremohzzabieh, Z., Abdul Rahman, H., Syed Ismail, S. N., &amp; Bin-Qiang. J., (2024). “Applying Participatory Research in Solid Waste Management: A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>Systematic Literature Review and Evaluation Reporting.” Journal of Infrastructure, Policy and Development, 8(5):5072.</w:t>
            </w:r>
          </w:p>
          <w:p w14:paraId="43FC0C64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 Bagian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Kulemarzi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J.,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Moosivand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&amp; Zaremohzzabieh, Z. (2024). “Evaluation of the Validity and Reliability of the Entrapment Scale in Iranian Adolescents and Its Relationship with Suicidal Ideation.” Illness, Crisis &amp; Loss 10541373231224518.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10.1177/10541373231224518.</w:t>
            </w:r>
          </w:p>
          <w:p w14:paraId="377439F6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Moosivand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M., Bagian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Kulemarzi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J., 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M., Rajabi, M.,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Khanjani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. S. (2024). “The Structural Model of the Effects of Psychological Strain, Defeat, and Thwarted Belongingness on Suicidal Ideation in Adolescents via the Mediation of Depression and Hopelessness.” Archives of Suicide Research 1–16.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10.1080/13811118.2024.2314518.</w:t>
            </w:r>
          </w:p>
          <w:p w14:paraId="00E05FD9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Moosivand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M., Bagian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Kulemarzi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J., Sayad </w:t>
            </w: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Shirazi,M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&amp; Zaremohzzabieh, Z. (2024). “Flexibility and Inflexibility in an Iranian Sample: Psychometric Properties of MPFI Based on the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Hexaflex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Model.” BMC Psychology 12(1):34.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10.1186/s40359-024-01531-0.</w:t>
            </w:r>
          </w:p>
          <w:p w14:paraId="3AC9B444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Ramli, S. A., Zaremohzzabieh, Z., Idris, K., Bolong, J., &amp; Abdullah, H. (2024). “Psychometric Validity, and Measurement Invariance of the PERMA Model among Youth in Malaysia.” Cogent Psychology 11(1):2316419.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10.1080/23311908.2024.2316419.</w:t>
            </w:r>
          </w:p>
          <w:p w14:paraId="67156387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Roslan, S.,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 M., Zaremohzzabieh, Z., &amp; Yin, Y. (2024). “A Study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On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The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Intervention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Of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Emotional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Disorders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In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Chinese Children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With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Autism Through Family Games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And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Music.” Educational Administration: Theory and Practice 30(5):239–244.</w:t>
            </w:r>
          </w:p>
          <w:p w14:paraId="3A981AA5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Md Sahak, S. N., Roslan, S., Ahmad, N., Zaremohzzabieh, Z., Mohamad,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 M., (2024). “Spirituality and Nature Connectedness as Mediators between Exposure to Nature and Psychological Well-Being of School Students.” Environment and Social Psychology, 9(5), 1-19. </w:t>
            </w:r>
          </w:p>
          <w:p w14:paraId="7842F54B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Zaremohzzabieh, Z., Abdullah, H.,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Abdullah, R., &amp; Md Nor, S. M. (2024). “Exploration of Vulnerability Factors of Digital Hoarding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among University Students and the Moderating Role of Maladaptive Perfectionism.” Digital Health, 10, 1–16.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10.1177/20552076241226962.</w:t>
            </w:r>
          </w:p>
          <w:p w14:paraId="3BC937C8" w14:textId="77777777" w:rsidR="006D6762" w:rsidRPr="006D6762" w:rsidRDefault="006D6762" w:rsidP="006D6762">
            <w:pPr>
              <w:spacing w:after="240" w:line="240" w:lineRule="auto"/>
              <w:ind w:left="1109" w:hanging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Zaremohzzabieh, Z., Krauss, S.,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Mehdinezhad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Nouri, K. (2024). “Factor Structure Validation and Measurement Invariance Testing of the Five C’s Model of Positive Youth Development among Emerging Adults in Malaysia.” Emerging Adulthood, 12(1):80–95.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doi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10.1177/21676968231215877.</w:t>
            </w:r>
          </w:p>
          <w:p w14:paraId="316DBF1C" w14:textId="77777777" w:rsidR="006D6762" w:rsidRPr="006D6762" w:rsidRDefault="006D6762" w:rsidP="006D6762">
            <w:pPr>
              <w:spacing w:after="240" w:line="240" w:lineRule="auto"/>
              <w:ind w:left="1105" w:hanging="708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 Zhang, D., Soh, K. G., Chan, Y. M., &amp; Zaremohzzabieh, Z., (2024). Effect Of Intervention Programs to Promote Fundamental Motor Skills among Typically Developing Children: A Systematic Review and Meta-Analysis, Children and Youth Services Review, 107320. </w:t>
            </w:r>
          </w:p>
          <w:p w14:paraId="5A496BA3" w14:textId="77777777" w:rsidR="006D6762" w:rsidRPr="006D6762" w:rsidRDefault="006D6762" w:rsidP="006D6762">
            <w:pPr>
              <w:spacing w:after="240" w:line="240" w:lineRule="auto"/>
              <w:ind w:left="1105" w:hanging="708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   Zaremohzzabieh, Z,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Abdullah,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H.,;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Abdullah, R.;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Moosivand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M. (In Press). Effects of Educational Technology Intervention on Creative Thinking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 xml:space="preserve">in Educational Settings: A Meta-Analysis, Interactive Technology and Smart Education. </w:t>
            </w:r>
          </w:p>
          <w:p w14:paraId="4DB33D95" w14:textId="77777777" w:rsidR="006D6762" w:rsidRPr="006D6762" w:rsidRDefault="006D6762" w:rsidP="006D6762">
            <w:pPr>
              <w:spacing w:after="240" w:line="240" w:lineRule="auto"/>
              <w:ind w:left="1105" w:hanging="708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- 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Uierthiayagan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B., Abdullah, H., Zaremohzzabieh, Z., Wan Jaafar, W. M.,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 A. (In press), IJSTM. </w:t>
            </w:r>
          </w:p>
          <w:p w14:paraId="704E5026" w14:textId="77777777" w:rsidR="006D6762" w:rsidRPr="006D6762" w:rsidRDefault="006D6762" w:rsidP="006D6762">
            <w:pPr>
              <w:bidi/>
              <w:spacing w:before="40" w:after="0" w:line="276" w:lineRule="auto"/>
              <w:ind w:left="360" w:right="259"/>
              <w:jc w:val="right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fldChar w:fldCharType="end"/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2023</w:t>
            </w:r>
          </w:p>
          <w:p w14:paraId="0765A58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Zairul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M., &amp; Zaremohzzabieh, Z. (2023). Thematic Trends in Industry 4.0 Revolution Potential towards Sustainability in the Construction Industry. Sustainability, 15(9), 7720.</w:t>
            </w:r>
          </w:p>
          <w:p w14:paraId="618C499E" w14:textId="77777777" w:rsidR="006D6762" w:rsidRPr="006D6762" w:rsidRDefault="006D6762" w:rsidP="006D6762">
            <w:pPr>
              <w:spacing w:before="40" w:after="80" w:line="276" w:lineRule="auto"/>
              <w:ind w:left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DF10BDC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Nouri, K. M., Krauss, S., Ismail, I. A., Arshad, M. M., &amp; Zaremohzzabieh, Z. (2023). Power distance: Moderating effect on positive youth development in Malaysian co-curricular programs. Journal of Applied Developmental Psychology, 85, 101520.</w:t>
            </w:r>
          </w:p>
          <w:p w14:paraId="0360F27C" w14:textId="77777777" w:rsidR="006D6762" w:rsidRPr="006D6762" w:rsidRDefault="006D6762" w:rsidP="006D6762">
            <w:pPr>
              <w:spacing w:before="40" w:after="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943205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&amp; Mohd Rasdi, R. (2023). Revisiting the determinants of knowledge-sharing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 organizations: A meta-analytic structural equation model application. Global Knowledge, Memory and Communication. A head of Print. </w:t>
            </w:r>
          </w:p>
          <w:p w14:paraId="5F3B8FC7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B07A2A8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Ojonuba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S., Abdul Rahman, H., Zaremohzzabieh, Z., &amp; Mohd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Zulkefli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N. A. (2023). The Effectiveness of an Empowerment Education Intervention for Substance Use Reduction among Inner-City Adolescents in Nigeria. International Journal of Environmental Research and Public Health, 20(4), 3731.</w:t>
            </w:r>
          </w:p>
          <w:p w14:paraId="3EF7C6F2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298096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Juhari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S., Ismail, N., Roslan, S., &amp; Zaremohzzabieh, Z. (2023). Personality traits, entrepreneurial self-efficacy, and entrepreneurial intention among vocational students. International Journal of Evaluation and Research in Education, 12(1), 9–14.</w:t>
            </w:r>
          </w:p>
          <w:p w14:paraId="5DAEA0CB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F5B71C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Fairuza, F., Aziz, F., Abd Aziz, N. E., Roslan, S., &amp; Zaremohzzabieh, Z. (2023). Exploring the Factors of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Social Media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 Facilitating Knowledge-sharing among University Academics: A Case Study Approach. International Journal of Management in Education, 17(1), 25–49.</w:t>
            </w:r>
          </w:p>
          <w:p w14:paraId="42298816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E5679D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Bajwa, R. S., Abdullah, H., Zaremohzzabieh, Z., Jaafar, W. M. W., &amp; Samah, A. A. (2023).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Smarphone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Addiction and Phubbing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Behviour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among University Students: A Moderated Mediation Model by Fear of Missing Out, Social Comparison and Loneliness. Frontiers in Psychology, 13, 1072551.</w:t>
            </w:r>
          </w:p>
          <w:p w14:paraId="668C7894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5FAB94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 xml:space="preserve">Jianping, G., Zhihui, Z., Roslan, S., Zaremohzzabieh, Z., Burhanuddin, N. A. N.,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Geok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 K. (2023). Improving Hardiness among University Students: A Meta-analysis of Intervention Studies. Frontiers in Psychology, 13, 8616.</w:t>
            </w:r>
          </w:p>
          <w:p w14:paraId="6EA3C29E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B6E2D1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Deng, N., Soh, K. G., Zaremohzzabieh, Z., Abdullah, B., Salleh, K. M., &amp; Huang, D. (2023). Effects of Combined Upper and Lower Limb Plyometric Training Interventions on Physical Fitness in Athletes: A Systematic Review with Meta-Analysis. International Journal of Environmental Research and Public Health, 20(1), 482.</w:t>
            </w:r>
          </w:p>
          <w:p w14:paraId="6CC3E72D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28888CF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Ismail, S. N., Rahman, H. A., Bakar, A. S. A., &amp; Zaremohzzabieh, Z. (2023). Prevalence of Occupational Stress among Secondary School Teachers in Kuala Lumpur, Malaysia.  Azerbaijan Medical Journal, 63(1), 6643–6648.</w:t>
            </w:r>
          </w:p>
          <w:p w14:paraId="3AF5308F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6B54C31A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2022</w:t>
            </w:r>
          </w:p>
          <w:p w14:paraId="2DCD9E8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Jie, Z., Roslan, S., Muhamad, M. M., Md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Khambari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 N., &amp; Zaremohzzabieh, Z. (2022). The Efficacy of Positive Education Intervention for Academic Boredom and Intrinsic Motivation among College Students: A Quasi-Experimental Study. International Journal of Environmental Research and Public Health, 19(20), 13323.</w:t>
            </w:r>
          </w:p>
          <w:p w14:paraId="4447720A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3EED10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Roslan, S., Ismail, M., Zaremohzzabieh, Z., Ahmad, N., Mohamad, Z., Der Jiun Ooi, N. A. I.,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Qamaruzzaman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F. (2022). The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Ecopsychological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Spiritual, Physiological Health and Mood Benefits of Zikr Meditation and Nature for Muslim University Students.  International Journal of Academic Research in Business and Social Sciences, 12(9), 1929–1949.</w:t>
            </w:r>
          </w:p>
          <w:p w14:paraId="7BD61338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EAC3A1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Juhari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S., Ismail, N., Roslan, S., Zaremohzzabieh, Z. (2022). Personality Traits and Entrepreneurial Self-Efficacy as Determinants of Entrepreneurial Intention of Malaysian TVET College Students, International Journal of Evaluation and Research in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Education,  12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(1), 9-14.</w:t>
            </w:r>
          </w:p>
          <w:p w14:paraId="103D49D1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A459904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Fairuza, F., Aziz, F., Aziz, N. E., Roslan, S., Zaremohzzabieh, Z. (2022).  Exploring the Factors of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Social Media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 Facilitating Knowledge-sharing among University Academics: A Case Study Approach, International Journal of Management in Education.  17(4), 396-414.</w:t>
            </w:r>
          </w:p>
          <w:p w14:paraId="7B0BE9DE" w14:textId="77777777" w:rsidR="006D6762" w:rsidRPr="006D6762" w:rsidRDefault="006D6762" w:rsidP="006D6762">
            <w:pPr>
              <w:spacing w:after="200" w:line="276" w:lineRule="auto"/>
              <w:ind w:left="720"/>
              <w:contextualSpacing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317EB6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Bakar, A. S. A., Rahman, H. A., Zaremohzzabieh, Z., Shahar, H. K., &amp; Nazan, A. I. N. M. (2022). Predictor of Non-Communicable Disease Management Behaviour among Support Staff in Selected Ministries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In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Malaysia. Azerbaijan Medical Journal, 62(10), 6369–6379.</w:t>
            </w:r>
          </w:p>
          <w:p w14:paraId="17AF7F27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2ADCAB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Hashim, N. A., Ismail, I. A., Idris, K.,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S., Omar, Z.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Zaremohzzabieh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Z. (2022), A Qualitative Study Investigating the Ethical Decision-Making Practice among Consultant's Quantity Surveyors in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Malaysia,  International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Journal of Advanced Operations Management14(4), 388-406.</w:t>
            </w:r>
          </w:p>
          <w:p w14:paraId="2047B11E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79629A6C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Ramli, N. N., Roslan, S., Sulaiman, T., Abdul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Kadir,,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S., Zaremohzzabieh, Z. (2022). The Effect of a Smart Money Kit on the Financial Interest, Financial Management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and Prosocial Level of Preschoolers, Journal of Social Sciences and Humanities, 30(4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),  1283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-1297.</w:t>
            </w:r>
          </w:p>
          <w:p w14:paraId="56CB08DC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61FC1D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Zhang, L., Wu, S., Roslan, S., Zaremohzzabieh, Z., Chen, Y., Jiang, Y. (2022). Intervention Effect of Group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Counseling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on Social Support and Post-Stress Growth of Orphans and Vulnerable Children in China, Frontiers in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Psychology,  13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962654 .</w:t>
            </w:r>
            <w:proofErr w:type="gramEnd"/>
          </w:p>
          <w:p w14:paraId="4B5CB18B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E140A2C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Sobberi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Roskan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S., Mohamad, Z. Zaremohzzabieh, Z., Kamarudin, K. (2022). A Study of Special Education Teachers’ Knowledge, Perception, and Self-Efficacy in Implementing Sexual Health Education Programs for Youth with Special Needs. International Journal of Academic Research in Business and Social Sciences. 12(13), 49-61.</w:t>
            </w:r>
          </w:p>
          <w:p w14:paraId="21D70A4F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1B347BF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Roslan, S, Mohamad, Z., Ismail, I.A., Ab Jalil, H.,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 (2022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).Influencing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Factors in MOOCs Adoption in Higher Education: A Meta-Analytic Path Analysis. Sustainability. 14, 8268.</w:t>
            </w:r>
          </w:p>
          <w:p w14:paraId="65D45C6D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EEAACF9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Rasdi,  R.M.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Tauhed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S.Z.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Zaremohzzabieh, Z., </w:t>
            </w: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(2022). Determinants of research performance of university academics and the moderating and mediating roles of organizational culture and job crafting. European Journal of Training and Development.  Vol. ahead-of-print No. ahead-of-print. </w:t>
            </w:r>
          </w:p>
          <w:p w14:paraId="2BFA8B19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5B7123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Wujema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B.K.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Mohd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Rasdi,  R.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 Z., 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(2022).  The Role of Self-Efficacy as a Mediating Variable in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CareerEDGE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Employability Model: The Context of Undergraduate Employability in the North-East Region of Nigeria.  Sustainability. 14 (8), 4660. </w:t>
            </w:r>
          </w:p>
          <w:p w14:paraId="1B43143D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776C217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Mohamed,  T.F.T.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Roslan,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Zaremohzzabieh,  Z.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(2022).  Relationship between Spirituality, Nature Connectedness, and Burnout of Schoolteachers during Online Classes amid Covid-19 Pandemic: The Moderating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>Role of Gender.  International Journal of Learning, Teaching and Educational Research 21(3), 301-318.</w:t>
            </w:r>
          </w:p>
          <w:p w14:paraId="0A4D43CE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12EDA5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Baguri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 E.M.,  Roslan,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Hassan,  S.A.,  Krauss,  S.E.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Zaremohzzabieh,  Z.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(2022).  How Do Self-Esteem, Dispositional Hope, Crisis Self-Efficacy, Mattering, and Gender Differences Affect Teacher Resilience during COVID-19 School Closures? International Journal of Environmental Research and Public Health 19(7), 4150.</w:t>
            </w:r>
          </w:p>
          <w:p w14:paraId="0D7A8D9A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197128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Joseph,  T.P.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Kamarudin,  E.M.E.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Roslan,  S.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Zaremohzzabieh,  Z.</w:t>
            </w:r>
            <w:proofErr w:type="gram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 (2022).  Investigating the Value Preferences among In-school Adolescents in Nigeria.  Journal of Positive School Psychology 6(2), 4595-4604.</w:t>
            </w:r>
          </w:p>
          <w:p w14:paraId="0BAFA19D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6BD7B735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Jalil, Ab., Rajakumar, M., Zaremohzzabieh, Z. (2022). Teachers' Acceptance of Technologies for 4IR Adoption: Implementation of the UTAUT Model. International Journal of Learning, Teaching and Educational Research. 21(1), 18-32. </w:t>
            </w:r>
          </w:p>
          <w:p w14:paraId="4D9C6EC7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552B252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Janib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J., Mohd Rasdi, R., Zaremohzzabieh, Z. (2022). The Influence of Career Commitment and Workload on Academics’ Job Satisfaction: The Moderating Role of a Supportive Environment. International Journal of Learning, Teaching and Educational Research. 21(1), 1-17. </w:t>
            </w:r>
          </w:p>
          <w:p w14:paraId="508FA817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2304BF4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Lopez, J., Salim, S. S., 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 (2022). The Role, Experience, and Challenges to Headmasters of Indigenous Primary Schools amid Covid-19 in Malaysia. Asian Journal of University Education. 18(1), 231-243.</w:t>
            </w:r>
          </w:p>
          <w:p w14:paraId="01DEA21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Zhang, L., Roslan, S., Zaremohzzabieh, Z., Jiang, Y., Wu, S., Chen, Y. (2022). Perceived Stress, Social Support, Emotional Intelligence, and Post-Stress Growth among Chinese Left-Behind Children: A Moderated Mediation Model. International Journal of Environmental Research and Public Health, 19 (3), 1851. </w:t>
            </w:r>
          </w:p>
          <w:p w14:paraId="54FC1228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Krauss, S. E., D’Silva, J. L.,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Tiraieyari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N., Ismail, I. A.,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Dahalan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D. (2022). Towards agriculture as career: Predicting students’ participation in the agricultural sector using an extended model of the theory of planned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. The Journal of Agricultural Education and Extension, 28(1), 67-92.</w:t>
            </w:r>
          </w:p>
          <w:p w14:paraId="65517A46" w14:textId="77777777" w:rsidR="006D6762" w:rsidRPr="006D6762" w:rsidRDefault="006D6762" w:rsidP="006D6762">
            <w:pPr>
              <w:spacing w:before="40" w:after="0" w:line="276" w:lineRule="auto"/>
              <w:ind w:left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1CCB5F0" w14:textId="77777777" w:rsidR="006D6762" w:rsidRPr="006D6762" w:rsidRDefault="006D6762" w:rsidP="006D6762">
            <w:pPr>
              <w:spacing w:before="40" w:after="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2021</w:t>
            </w:r>
          </w:p>
          <w:p w14:paraId="256C57E2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200" w:line="25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Azizan, R., Roslan, S., Abdullah, M. C.,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Asimiran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Does a Person-Environment-Fit Promote the Academic Achievement of Hearing-Impaired Students in Malaysian Polytechnics? The Mediating Effects of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 xml:space="preserve">Satisfaction and Adjustment. International Journal of Environmental Research and Public Health. 18(24), 1-18. </w:t>
            </w:r>
          </w:p>
          <w:p w14:paraId="48744C9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200" w:line="25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Jie, Z., Roslan, S., Muhamad, M. M.,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Khambari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 N. M., &amp; Zaremohzzabieh, Z. (2021). Mitigating Academic Boredom and Increasing Well-Being Among Chinese College Students Based on a Positive Education Approach. Journal of Educational and Social Research, 11(6), 91–91.</w:t>
            </w:r>
          </w:p>
          <w:p w14:paraId="30AA7B38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Kamarudin, N.,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AlRaqadi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Alhunaini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S., &amp; Zaremohzzabieh, Z. (2021). Assessment Practices of Mathematics Teachers in Oman. Turkish Journal of Computer and Mathematics Education, 12(14), 4217–4224.</w:t>
            </w:r>
          </w:p>
          <w:p w14:paraId="1745E8B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Azeem, N., Omar, M. K., Rashid, A. M., Abdullah, A., &amp; Zaremohzzabieh, Z. (2021). The Role of Perceived Social Support, Vocational Self-Efficacy and Vocational Outcome Expectation on Students’ Interest in the TVET Program. Turkish Journal of Computer and Mathematics Education, 12(14), 3333–3340.</w:t>
            </w:r>
          </w:p>
          <w:p w14:paraId="6FFC7D8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Yun, C. Y., Amat, M. A. C., &amp; Zaremohzzabieh, Z. (2021). Obstacles Preventing High Achievers from Low Socioeconomic Backgrounds to Enter Universities: A Review. International Journal of Education, Psychology and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Counseling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6(42), 133–144.</w:t>
            </w:r>
          </w:p>
          <w:p w14:paraId="4467A85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Abu Samah, A., Roslan, S.,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A. M., Kamarudin, S.,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Household preparedness for future earthquake disaster risk using an extended theory of planned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. International Journal of Disaster Risk Reduction, In Press, 102533. </w:t>
            </w:r>
          </w:p>
          <w:p w14:paraId="57B1C96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Mengjie, L., Noordin, N., Ismail, L., Rahim, N. A. A., &amp; Zaremohzzabieh, Z. (2021). The Role of Smartphone Applications as English Learning Tool among Chinese University Students. Turkish Journal of Computer and Mathematics Education, 12(14), 385–398.</w:t>
            </w:r>
          </w:p>
          <w:p w14:paraId="5A8940CC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Ismail, N.,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&amp; Samah, A. A. (2021). The effects of consumer attitude on green purchase intention: A meta-analytic path analysis. Journal of Business Research, 132, 732–743. </w:t>
            </w:r>
          </w:p>
          <w:p w14:paraId="5E87C905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Janib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J., Rasdi, R. M., Omar, Z., Alias, S. N.,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The Relationship between Workload and Performance of Research University Academics in Malaysia: The Mediating Effects of Career Commitment and Job Satisfaction. Asian Journal of University Education, 17(2), 85–99. </w:t>
            </w:r>
          </w:p>
          <w:p w14:paraId="1A37A8C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Suhid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A., Naser, M. Y. M., Ahmad, A. M., Abah, N. C., Jusoh, R., &amp; Zaremohzzabieh, Z. (2021). Challenges and Readiness of Islamic Education Teachers in Innovative Teaching and Learning.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Jurnal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Ilmiah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Peuradeun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9(2), 293–308.</w:t>
            </w:r>
          </w:p>
          <w:p w14:paraId="6452733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Kamarudin, S., Omar, S. Z., Zaremohzzabieh, Z., Bolong, J., &amp; Osman, M. N. (2021). Factors Predicting the Adoption of E-Government Services in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Telecenters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>in Rural Areas: The Mediating Role of Trust. Asia-Pacific Social Science Review, 21(1), 20–38.</w:t>
            </w:r>
          </w:p>
          <w:p w14:paraId="4A1BFE05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Mohd Rasdi, R.,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Financial Insecurity during the COVID-19 Pandemic: Spillover Effects on Burnout–Disengagement Relationships and Performance of Employees Who Moonlight. Frontiers in Psychology, 12, 1–14. </w:t>
            </w:r>
          </w:p>
          <w:p w14:paraId="2EECE042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Aziz, F., Md Rami, A. A.,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Effects of Emotions and Ethics on Pro-Environmental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of University Employees: A Model Based on the Theory of Planned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. Sustainability, 13(13), 1–17. </w:t>
            </w:r>
          </w:p>
          <w:p w14:paraId="506400AB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 Jianhong, G., Soon, C. C., Seng, T. J., Zaremohzzabieh, Z., &amp; Samsudin, S. (2021). The Effect of Tissue Flossing Technique on Sports and Injury Prevention and Rehabilitation: A Systematic Review of Recent Research. International Journal of Human Movement and Sports Sciences, 9(6), 1157–1173.</w:t>
            </w:r>
          </w:p>
          <w:p w14:paraId="277A7EE8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Desrianty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M., Hassan, N. C., Zakaria, N. S., &amp; Zaremohzzabieh, Z. (2021). Resilience, Family Functioning, and Psychological Well-Being: Findings from a Cross-sectional Survey of High-school Students. Asian Social Science, 17(11), 77–82.</w:t>
            </w:r>
          </w:p>
          <w:p w14:paraId="21635B8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Suhid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A., Fakhruddin, F. M., Abah, N. C., Rashed, Z. N., Muhsin, A., &amp; Ahmad, Zaremohzzabieh. Z. (2021). Teacher‟ s Teaching Practices in the Class of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Mualaf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(New Convert). Asian Social Science, 17(11), 83–90.</w:t>
            </w:r>
          </w:p>
          <w:p w14:paraId="7BBA39C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Xin, Z., Abdullah, B. B., Nasiruddin, N. J. M., Samsudin, S. B., &amp; Zaremohzzabieh, Z. (2021). Relationship between Curriculum-Based Intervention and Fundamental Movement Skills among Preschoolers: A Systematic Literature Review. International Journal of Human Movement and Sports Sciences, 9(6), 1174–1188.</w:t>
            </w:r>
          </w:p>
          <w:p w14:paraId="32487AC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Jelani, N. S. M., Salim, S. S., &amp; Zaremohzzabieh, Z. (2021). Teachers Shape Secondary School Students’ behaviours through the Use of Learning Theories: The Case of Malaysia. International Journal of Education, Psychology and Counselling, 6(42), 30–39.</w:t>
            </w:r>
          </w:p>
          <w:p w14:paraId="219B610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Yusli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 A. N. M., Roslan, S., 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Ghiami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Z., &amp; Ahmad, N. (2021). Role of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Restorativeness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 Improving the Psychological Well-Being of University Students. Frontiers in Psychology, 12, 1–13.</w:t>
            </w:r>
          </w:p>
          <w:p w14:paraId="60E68550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D’Silva, J. L., Ismail, I. A.,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Dahalan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D., Zaremohzzabieh, Z., &amp; Krauss, S. E. (2021). Insights into Developing 3D Visualization Technology to Enhance Gen Y Engagement in Agriculture. International Journal of Academic Research in Business and Social Sciences, 11(15), 185–196.</w:t>
            </w:r>
          </w:p>
          <w:p w14:paraId="06952F40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Qi, L. Y., Roslan, S., &amp; Zaremohzzabieh, Z. (2021). Perceived Social Support and Psychological Well-Being of International Students: The Mediating Effects of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>Resiliency and Spirituality. Asian Journal of University Education, 17(3), 220–234.</w:t>
            </w:r>
          </w:p>
          <w:p w14:paraId="24424DEB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Johari, A.,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Wahat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 W. A., &amp; Zaremohzzabieh, Z. (2021). Innovative Work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among Teachers in Malaysia: The Effects of Teamwork, Principal Support, and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Humor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. Asian Journal of University Education, 17(2), 72–84.</w:t>
            </w:r>
          </w:p>
          <w:p w14:paraId="1EB3F588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Roslan, S., Hasan, S.,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Arsad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N. M. (2021). Big Five Personality Traits as Predictors of Systems Thinking Ability of Upper Secondary School Students. Social Sciences and Humanities, 29(S1), 1–20.</w:t>
            </w:r>
          </w:p>
          <w:p w14:paraId="78DF2EFB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Masri, N., Abdullah, A.,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Asimiran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S., &amp; Zaremohzzabieh, Z. (2021). Relationship between Engagement in Learning Entrepreneurship Education and Entrepreneurial Intention among Vocational College Students. Journal of Social Sciences &amp; Humanities, 29(S1), 19--38.</w:t>
            </w:r>
          </w:p>
          <w:p w14:paraId="251A4574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Rami, A. M., Aziz, F., Zaremohzzabieh, Z., &amp; Ibrahim, A. (2021). Assessing the Challenges of Local Leaders in Rural Community Development: A Qualitative Study in Malaysia. Journal of Social Sciences &amp; Humanities, 29(S1), 1–18.</w:t>
            </w:r>
          </w:p>
          <w:p w14:paraId="7BE726C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Jie, L. Z., Hassan, S. A., &amp; Zaremohzzabieh, Z. (2021). Relationships between Burnout, Resilience, and Self-Care among Marriage and Family Counsellors in Malaysia. Journal of Social Sciences &amp; Humanities, 29(S1), 181–197.</w:t>
            </w:r>
          </w:p>
          <w:p w14:paraId="6DC70CCF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Roslan, S., Zaremohzzabieh, Z., Mohd Rasdi, R., &amp; Samah, A. A. (2021). Relationship between teacher empowerment and job satisfaction: A Meta-Analytic path analysis. Cogent Education, 8(1), 1–24. </w:t>
            </w:r>
          </w:p>
          <w:p w14:paraId="084358B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20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Ong, S. Y., Roslan, S., Ahmad, N. A., Ayub, A. F. M., Ping, C. L.,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 (2021). A Mixed-Methods Evaluation of Parent-Assisted Children’s Friendship Training to Improve Social Skills and Friendship Quality in Children with Autism in Malaysia. International Journal of Environmental Research and Public Health, 18(5), 1–15. </w:t>
            </w:r>
          </w:p>
          <w:p w14:paraId="1AAF0D2B" w14:textId="77777777" w:rsidR="006D6762" w:rsidRPr="006D6762" w:rsidRDefault="006D6762" w:rsidP="006D6762">
            <w:pPr>
              <w:spacing w:before="4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898F64C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2020</w:t>
            </w:r>
          </w:p>
          <w:p w14:paraId="2F2DACFC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Amat, M. A. C., Ahmad, J., Jailani, O., Jaafar, W. M. W., &amp; Zaremohzzabieh, Z. (2020). Relapse among Drug Addicts in East Coast Malaysia: A Qualitative Study of Risk Factors. Journal of Academic Research in Business and Social Sciences, 10(12), 432–447.</w:t>
            </w:r>
          </w:p>
          <w:p w14:paraId="0651FE31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2914B9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Ab Jalil, H.,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Nasharuddin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Marlisah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E., Nazan, A., Ismail, I.,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Ma’rof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A.,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Rusdi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N., &amp; Zaremohzzabieh, Z. (2020). Systematic Review of Enjoyment Element in Health-Related Game-Based Learning. International Journal of Emerging Technologies in Learning (IJET), 15(21), 40–57.</w:t>
            </w:r>
          </w:p>
          <w:p w14:paraId="6B0D6C4B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7D0058E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Khairina, K., Roslan, S., Ahmad, N., Zaremohzzabieh, Z.,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Arsad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 M. (2020). Predictors of resilience among Indonesian students in Malaysian universities. Asian Journal of University Education, 16(3), 169–182. </w:t>
            </w:r>
          </w:p>
          <w:p w14:paraId="11607AA8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D4E2A9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Ali, N. H. M., Hassan, S. A., Jailani, O., Zaremohzzabieh, Z., &amp; Lee, Z. J. (2020). The Impact of Supervisory Styles on Satisfaction of Undergraduate Counselling Interns in Malaysia. Asian Journal of University Education, 16(3), 138–147.</w:t>
            </w:r>
          </w:p>
          <w:p w14:paraId="7AC3C49B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35A5689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Omar, S. Z., Zaremohzzabieh, Z., Samah, A. A., Bolong, J.,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A. M., (2020). Influence of Different Facets of Internet Addiction on Subjective Well-being in Malaysia: A Comparison Across Ethnic Groups.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Jurnal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Komunikasi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: Malaysian journal of communication. 36(2), 1-20.</w:t>
            </w:r>
          </w:p>
          <w:p w14:paraId="7BB692B8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26278B9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Dahalan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D., D’Silva, J. L., Zaremohzzabieh, Z., Krauss, S. E., Ismail, I. A.,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Tiraieyari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N. (2020). The Attitude and Perceived Behaviour Control among Agriculture Students in Malaysia towards the Agriculture Sector. Journal of Critical Reviews, 7(13), 2908–2915.</w:t>
            </w:r>
          </w:p>
          <w:p w14:paraId="5622E550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3C41684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D’Silva, J. L.,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Dahalan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D., Zaremohzzabieh, Z., Ismail, I. A., &amp; Eric, S. (2020). Socio-Demographic Differences on Youth Behavioural Intention to Engage in Agriculture. Journal of Academic Research in Business and Social Sciences, 10(15), 284–291.</w:t>
            </w:r>
          </w:p>
          <w:p w14:paraId="64A0815F" w14:textId="77777777" w:rsidR="006D6762" w:rsidRPr="006D6762" w:rsidRDefault="006D6762" w:rsidP="006D6762">
            <w:pPr>
              <w:spacing w:before="40" w:after="80" w:line="276" w:lineRule="auto"/>
              <w:ind w:left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7C8FF4EC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2019</w:t>
            </w:r>
          </w:p>
          <w:p w14:paraId="39B3F2A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D’Silva, J. L., Samah, A. A.,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Dahalan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D., Mohamed, N. A.,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A. M. (2019). Malaysian youth well-being scale: Development and initial validation. Asia-Pacific Social Science Review, 19(2), 192–205.</w:t>
            </w:r>
          </w:p>
          <w:p w14:paraId="4770C051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</w:t>
            </w:r>
          </w:p>
          <w:p w14:paraId="4B8EC07D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Krauss, S. E., Samah, A. A., Meng, L. K., &amp; Ariffin, Z. (2019). Predicting social entrepreneurial intention: A meta-analytic path analysis based on the theory of planned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. Journal of Business Research, 96, 264–276. </w:t>
            </w:r>
          </w:p>
          <w:p w14:paraId="3E7B45D0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Samah, A. A., Zaremohzzabieh,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A. M., D’Silva, J., &amp; Kamarudin, S. (2019). Researching natural disaster preparedness through health behavioral change models. American Journal of Disaster Medicine, 1–13.</w:t>
            </w:r>
          </w:p>
          <w:p w14:paraId="1A322491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0B186A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A. A., Samah, B. A.,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A. M. (2019). Determinants of happiness among youth in Malaysia. International Journal of Happiness and Development, 5(4), 352–370.</w:t>
            </w:r>
          </w:p>
          <w:p w14:paraId="05875C16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4E459F0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2018</w:t>
            </w:r>
          </w:p>
          <w:p w14:paraId="375B0A87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Muhammad, M., Krauss, S. E., Zaremohzzabieh, Z., Meng, L. K., Hamzah, A., Samah, B. A., &amp; Tamam, E. (2018). Adaptation and Psychometric Evaluation of a Core Competencies Measure for Malaysian Youth Workers. Young, 26(4), 383–405. </w:t>
            </w:r>
          </w:p>
          <w:p w14:paraId="3AAFBBAE" w14:textId="77777777" w:rsidR="006D6762" w:rsidRPr="006D6762" w:rsidRDefault="006D6762" w:rsidP="006D6762">
            <w:pPr>
              <w:spacing w:before="40" w:after="80" w:line="276" w:lineRule="auto"/>
              <w:ind w:left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02BFC580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2017</w:t>
            </w:r>
          </w:p>
          <w:p w14:paraId="1208775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Othman, J. B., Hassan, M. S., Samah, B. A., &amp; Zaremohzzabieh, Z. (2017). Using Network-Based Theory to Develop a Curriculum for Citizenship Education in Higher Institutions. Social Indicators Research, 130(3), 1207–1228. </w:t>
            </w:r>
          </w:p>
          <w:p w14:paraId="69D66AFE" w14:textId="77777777" w:rsidR="006D6762" w:rsidRPr="006D6762" w:rsidRDefault="006D6762" w:rsidP="006D6762">
            <w:pPr>
              <w:spacing w:before="40" w:after="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61D379D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Sharifi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fard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Tamam, E.,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Hj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Hassan, M. S., Waheed, M., &amp; Zaremohzzabieh, Z. (2016). Factors affecting Malaysian university students’ purchase intention in social networking sites. Cogent Business &amp; Management, 3(1), 1–12.</w:t>
            </w:r>
          </w:p>
          <w:p w14:paraId="08F56E8B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A9E8AA2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2016</w:t>
            </w:r>
          </w:p>
          <w:p w14:paraId="3F39554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S., Samah, B. A., Hassan, M. S. H. B.,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Wahat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N. W. A., &amp; Zaremohzzabieh, Z. (2016). Deepening critical thinking skills through civic engagement in Malaysian higher education. Thinking Skills and Creativity, 22, 121–128. </w:t>
            </w:r>
          </w:p>
          <w:p w14:paraId="158931E7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B4C2BBB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Bolong, J., Muhammad, M., Abdullah, R., D’Silva, J. L.,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A. M. (2016). A Model of Information Systems Success for Assessing the Effectiveness of Statistical Learning Tool on University Students Performance in Statistics. Mediterranean Journal of Social Sciences, 7(2), 271.</w:t>
            </w:r>
          </w:p>
          <w:p w14:paraId="44368358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7A599BB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Muhammad, M., Omar, S. Z., Bolong, J.,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A. M. (2016). An investigation into factors influencing rural youth entrepreneurs’ intentions to use ICT: A case of Malaysia. International Journal of Entrepreneurship and Small Business, 27(4), 480–504.</w:t>
            </w:r>
          </w:p>
          <w:p w14:paraId="5AB77FAA" w14:textId="77777777" w:rsidR="006D6762" w:rsidRPr="006D6762" w:rsidRDefault="006D6762" w:rsidP="006D6762">
            <w:pPr>
              <w:spacing w:before="40" w:after="80" w:line="276" w:lineRule="auto"/>
              <w:ind w:left="72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CA981FC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2015</w:t>
            </w:r>
          </w:p>
          <w:p w14:paraId="1DEC8999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Muhammad, M., Omar, S. Z., Bolong, J., Hassan, M. S.,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A. M. (2015). A test of the technology acceptance model for understanding the ICT adoption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behavior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of rural young entrepreneurs. International Journal of Business and Management, 10(2), 158–169.</w:t>
            </w:r>
          </w:p>
          <w:p w14:paraId="16677F63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1B8EB369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Muhammad, M., Omar, S. Z., Bolong, J., Hassan, S. B. H., &amp; Mohamed, H. A. (2016). Acceptance by Youth Entrepreneurs </w:t>
            </w: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lastRenderedPageBreak/>
              <w:t>in Rural Malaysian Communities: The mediating effects of attitude and entrepreneurial intention. Information Technology for Development, 22, 1–24.</w:t>
            </w:r>
          </w:p>
          <w:p w14:paraId="4C8590B2" w14:textId="77777777" w:rsidR="006D6762" w:rsidRPr="006D6762" w:rsidRDefault="006D6762" w:rsidP="006D6762">
            <w:p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B0CD66E" w14:textId="77777777" w:rsidR="006D6762" w:rsidRPr="006D6762" w:rsidRDefault="006D6762" w:rsidP="006D6762">
            <w:pPr>
              <w:spacing w:before="40" w:after="8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2014</w:t>
            </w:r>
          </w:p>
          <w:p w14:paraId="768B04A9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Omar, S. Z., Bolong, J., &amp; Kamarudin, N. A. (2014). Addictive Facebook use among university students. Asian Social Science, 10(6), 107–116. </w:t>
            </w:r>
          </w:p>
          <w:p w14:paraId="4E3ECB45" w14:textId="77777777" w:rsidR="006D6762" w:rsidRPr="006D6762" w:rsidRDefault="006D6762" w:rsidP="006D6762">
            <w:pPr>
              <w:spacing w:after="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A08E3EA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 A., Omar, S. Z., Bolong, J.,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A. M. (2014). Youths’ Sustainable Livelihood with Information and Communication Technologies: Toward an ICT for Development Quality Model. American Journal of Applied Sciences, 11(6), 947– 958. </w:t>
            </w:r>
          </w:p>
          <w:p w14:paraId="221C7DA6" w14:textId="77777777" w:rsidR="006D6762" w:rsidRPr="006D6762" w:rsidRDefault="006D6762" w:rsidP="006D6762">
            <w:pPr>
              <w:spacing w:after="20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3A0D0386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A. B., Omar, S. Z., Bolong, J.,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, H. A. M. (2014). Fisherman’s acceptance of information and communication technology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integrarion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 in Malaysia: Exploring the Moderating effect of age and experience. Journal of Applied Sciences, 14(9), 873–882.</w:t>
            </w:r>
          </w:p>
          <w:p w14:paraId="204D0AB1" w14:textId="77777777" w:rsidR="006D6762" w:rsidRPr="006D6762" w:rsidRDefault="006D6762" w:rsidP="006D6762">
            <w:pPr>
              <w:spacing w:after="0" w:line="240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469FE81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200" w:line="276" w:lineRule="auto"/>
              <w:contextualSpacing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 xml:space="preserve">Zaremohzzabieh, Z., Samah, B., Omar, S., Bolong, J.,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, H. (2014). A systematic review of qualitative research on the role of ICTs in sustainable livelihood. The Social Sciences, 9(6), 386–401.</w:t>
            </w:r>
          </w:p>
          <w:p w14:paraId="7F969DC0" w14:textId="77777777" w:rsidR="006D6762" w:rsidRPr="006D6762" w:rsidRDefault="006D6762" w:rsidP="006D6762">
            <w:pPr>
              <w:spacing w:before="240" w:after="200" w:line="276" w:lineRule="auto"/>
              <w:ind w:left="720"/>
              <w:contextualSpacing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</w:p>
          <w:p w14:paraId="502EDD30" w14:textId="77777777" w:rsidR="006D6762" w:rsidRPr="006D6762" w:rsidRDefault="006D6762" w:rsidP="006D6762">
            <w:pPr>
              <w:spacing w:after="0" w:line="276" w:lineRule="auto"/>
              <w:ind w:left="360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2013</w:t>
            </w:r>
          </w:p>
          <w:p w14:paraId="30E85FD1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40" w:after="80" w:line="276" w:lineRule="auto"/>
              <w:jc w:val="both"/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</w:pPr>
            <w:r w:rsidRPr="006D6762">
              <w:rPr>
                <w:rFonts w:ascii="Times New Roman" w:eastAsia="Gill Sans MT" w:hAnsi="Times New Roman" w:cs="Times New Roman"/>
                <w:sz w:val="22"/>
                <w:szCs w:val="22"/>
                <w:lang w:eastAsia="ja-JP"/>
              </w:rPr>
              <w:t>Zaremohzzabieh, Z., &amp; Samah, A. B. (2013). A review paper: The role of the internet in promoting youth well-being in flood-prone communities. Asian Social Science, 9(11), 75–82.</w:t>
            </w:r>
          </w:p>
        </w:tc>
      </w:tr>
    </w:tbl>
    <w:p w14:paraId="5CCBD6C8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12FB9837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024A4187" w14:textId="77777777" w:rsidTr="006D6762"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590B3C7D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C5E54" w14:textId="77777777" w:rsidR="006D6762" w:rsidRPr="006D6762" w:rsidRDefault="006D6762" w:rsidP="006D6762">
            <w:pPr>
              <w:spacing w:before="240" w:after="120" w:line="240" w:lineRule="auto"/>
              <w:ind w:left="360"/>
              <w:contextualSpacing/>
              <w:jc w:val="right"/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فصول کتاب</w:t>
            </w:r>
          </w:p>
          <w:p w14:paraId="1E5B8AF8" w14:textId="77777777" w:rsidR="006D6762" w:rsidRPr="006D6762" w:rsidRDefault="006D6762" w:rsidP="006D6762">
            <w:pPr>
              <w:spacing w:before="240" w:after="120" w:line="240" w:lineRule="auto"/>
              <w:ind w:left="360"/>
              <w:contextualSpacing/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8EF0664" w14:textId="77777777" w:rsidR="006D6762" w:rsidRPr="006D6762" w:rsidRDefault="006D6762" w:rsidP="006D6762">
            <w:pPr>
              <w:spacing w:before="240" w:after="120" w:line="240" w:lineRule="auto"/>
              <w:ind w:left="360"/>
              <w:contextualSpacing/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2020</w:t>
            </w:r>
          </w:p>
          <w:p w14:paraId="44D4E9F1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Gill Sans MT" w:eastAsia="Gill Sans MT" w:hAnsi="Gill Sans MT" w:cs="Times New Roman"/>
                <w:color w:val="B292CA"/>
                <w:kern w:val="0"/>
                <w:sz w:val="20"/>
                <w:szCs w:val="20"/>
                <w:u w:val="single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Krauss, S. E., Samah, A. A., &amp; Omar, S. Z. (2020). Youth Work and Digital Technologies: Future Directions for Research, Practice, and Policy. In </w:t>
            </w:r>
            <w:r w:rsidRPr="006D6762">
              <w:rPr>
                <w:rFonts w:ascii="Times New Roman" w:eastAsia="Gill Sans MT" w:hAnsi="Times New Roman" w:cs="Times New Roman"/>
                <w:bCs/>
                <w:i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Youth Work in a Digital Society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(pp. 21–40). IGI Global. </w:t>
            </w:r>
          </w:p>
          <w:p w14:paraId="371FA48F" w14:textId="77777777" w:rsidR="006D6762" w:rsidRPr="006D6762" w:rsidRDefault="006D6762" w:rsidP="006D6762">
            <w:pPr>
              <w:spacing w:after="120" w:line="276" w:lineRule="auto"/>
              <w:ind w:left="360"/>
              <w:contextualSpacing/>
              <w:jc w:val="both"/>
              <w:rPr>
                <w:rFonts w:ascii="Gill Sans MT" w:eastAsia="Gill Sans MT" w:hAnsi="Gill Sans MT" w:cs="Times New Roman"/>
                <w:color w:val="000000"/>
                <w:kern w:val="0"/>
                <w:sz w:val="20"/>
                <w:szCs w:val="20"/>
                <w:lang w:val="en-US" w:eastAsia="ja-JP"/>
                <w14:ligatures w14:val="none"/>
              </w:rPr>
            </w:pPr>
          </w:p>
          <w:p w14:paraId="53F8CBE7" w14:textId="77777777" w:rsidR="006D6762" w:rsidRPr="006D6762" w:rsidRDefault="006D6762" w:rsidP="006D6762">
            <w:pPr>
              <w:spacing w:before="240" w:after="120" w:line="276" w:lineRule="auto"/>
              <w:ind w:left="360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2017</w:t>
            </w:r>
          </w:p>
          <w:p w14:paraId="0AB3417A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before="240"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Samah, B. A., &amp; Bolong, J. (2016). Researching Information Seeking in Digital Libraries through Information-Seeking Models. In A. Tella (Ed.), </w:t>
            </w:r>
            <w:r w:rsidRPr="006D6762">
              <w:rPr>
                <w:rFonts w:ascii="Times New Roman" w:eastAsia="Gill Sans MT" w:hAnsi="Times New Roman" w:cs="Times New Roman"/>
                <w:bCs/>
                <w:i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Information Seeking Behavior and Challenges in Digital Libraries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(pp. 84–107). Hershey, PA: IGI Global.</w:t>
            </w: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19E38FA8" w14:textId="77777777" w:rsidR="006D6762" w:rsidRPr="006D6762" w:rsidRDefault="006D6762" w:rsidP="006D6762">
            <w:pPr>
              <w:spacing w:before="240" w:after="120" w:line="276" w:lineRule="auto"/>
              <w:ind w:left="360" w:hanging="360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lastRenderedPageBreak/>
              <w:t xml:space="preserve"> </w:t>
            </w:r>
          </w:p>
          <w:p w14:paraId="4A0AEB8F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before="240"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</w:t>
            </w: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&amp; Samah, B. A. (2017). Influence of Social Networking Sites on Civic Participation in Higher Education Context. In R.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Luppicini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&amp; R. Baarda (Eds.), </w:t>
            </w:r>
            <w:r w:rsidRPr="006D6762">
              <w:rPr>
                <w:rFonts w:ascii="Times New Roman" w:eastAsia="Gill Sans MT" w:hAnsi="Times New Roman" w:cs="Times New Roman"/>
                <w:bCs/>
                <w:i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Digital Media Integration for Participatory Democracy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(pp. 66–86). Hershey, PA: IGI Global.</w:t>
            </w: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</w:t>
            </w:r>
          </w:p>
          <w:p w14:paraId="1FFBAA63" w14:textId="77777777" w:rsidR="006D6762" w:rsidRPr="006D6762" w:rsidRDefault="006D6762" w:rsidP="006D6762">
            <w:pPr>
              <w:spacing w:before="240" w:after="120" w:line="276" w:lineRule="auto"/>
              <w:ind w:left="360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4C45EDA" w14:textId="77777777" w:rsidR="006D6762" w:rsidRPr="006D6762" w:rsidRDefault="006D6762" w:rsidP="006D6762">
            <w:pPr>
              <w:spacing w:before="240" w:after="120" w:line="276" w:lineRule="auto"/>
              <w:ind w:left="360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2016</w:t>
            </w:r>
          </w:p>
          <w:p w14:paraId="4C777E3A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before="240"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</w:t>
            </w: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&amp; Othman, J. B. (2016). Peace Education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Programme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for Youth in Conflict. In K. Pandey &amp; P. Upadhyay (Eds.), </w:t>
            </w:r>
            <w:r w:rsidRPr="006D6762">
              <w:rPr>
                <w:rFonts w:ascii="Times New Roman" w:eastAsia="Gill Sans MT" w:hAnsi="Times New Roman" w:cs="Times New Roman"/>
                <w:bCs/>
                <w:i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Promoting Global Peace and Civic Engagement through Education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(pp. 130–152). Hershey, PA: IGI Global.</w:t>
            </w: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1F325748" w14:textId="77777777" w:rsidR="006D6762" w:rsidRPr="006D6762" w:rsidRDefault="006D6762" w:rsidP="006D6762">
            <w:pPr>
              <w:spacing w:before="240" w:after="120" w:line="276" w:lineRule="auto"/>
              <w:ind w:left="360" w:hanging="360"/>
              <w:contextualSpacing/>
              <w:jc w:val="both"/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694B2152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before="240"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Zeinab,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Samah, B. A., &amp; Othman, J. B. (2016). Youth and Mobile: An Investigation of Socialization. In X. Xu (Ed.), </w:t>
            </w:r>
            <w:r w:rsidRPr="006D6762">
              <w:rPr>
                <w:rFonts w:ascii="Times New Roman" w:eastAsia="Gill Sans MT" w:hAnsi="Times New Roman" w:cs="Times New Roman"/>
                <w:bCs/>
                <w:i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>Handbook of Research on Human Social Interaction in the Age of Mobile Devices</w:t>
            </w:r>
            <w:r w:rsidRPr="006D6762">
              <w:rPr>
                <w:rFonts w:ascii="Times New Roman" w:eastAsia="Gill Sans MT" w:hAnsi="Times New Roman" w:cs="Times New Roman"/>
                <w:bCs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(pp. 429–451). Hershey, PA: IGI Global.</w:t>
            </w: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</w:t>
            </w:r>
          </w:p>
        </w:tc>
      </w:tr>
    </w:tbl>
    <w:p w14:paraId="75C07962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384780B6" w14:textId="77777777" w:rsidTr="006D6762">
        <w:trPr>
          <w:trHeight w:val="1050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73FD9E49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3AE46D6" w14:textId="77777777" w:rsidR="006D6762" w:rsidRPr="006D6762" w:rsidRDefault="006D6762" w:rsidP="006D6762">
            <w:pPr>
              <w:spacing w:after="120" w:line="276" w:lineRule="auto"/>
              <w:ind w:left="360"/>
              <w:contextualSpacing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کتاب</w:t>
            </w:r>
          </w:p>
          <w:p w14:paraId="2FE0645F" w14:textId="77777777" w:rsidR="006D6762" w:rsidRPr="006D6762" w:rsidRDefault="006D6762" w:rsidP="006D6762">
            <w:pPr>
              <w:spacing w:after="120" w:line="276" w:lineRule="auto"/>
              <w:ind w:left="360"/>
              <w:contextualSpacing/>
              <w:jc w:val="right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4E77682D" w14:textId="77777777" w:rsidR="006D6762" w:rsidRPr="006D6762" w:rsidRDefault="006D6762" w:rsidP="006D6762">
            <w:pPr>
              <w:spacing w:after="120" w:line="276" w:lineRule="auto"/>
              <w:ind w:left="360"/>
              <w:contextualSpacing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2020</w:t>
            </w:r>
          </w:p>
          <w:p w14:paraId="55E4741E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, </w:t>
            </w: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eastAsia="ja-JP"/>
                <w14:ligatures w14:val="none"/>
              </w:rPr>
              <w:t>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., Krauss, S. E., Samah, A. A., &amp; Omar, S. Z. (2020). </w:t>
            </w:r>
            <w:r w:rsidRPr="006D6762">
              <w:rPr>
                <w:rFonts w:ascii="Times New Roman" w:eastAsia="Gill Sans MT" w:hAnsi="Times New Roman" w:cs="Times New Roman"/>
                <w:i/>
                <w:kern w:val="0"/>
                <w:sz w:val="22"/>
                <w:szCs w:val="22"/>
                <w:lang w:eastAsia="ja-JP"/>
                <w14:ligatures w14:val="none"/>
              </w:rPr>
              <w:t>Youth Work in a Digital Society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. IGI Global. </w:t>
            </w:r>
            <w:r w:rsidRPr="006D6762">
              <w:rPr>
                <w:rFonts w:ascii="Times New Roman" w:eastAsia="Gill Sans MT" w:hAnsi="Times New Roman" w:cs="Times New Roman"/>
                <w:color w:val="00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</w:t>
            </w:r>
          </w:p>
        </w:tc>
      </w:tr>
    </w:tbl>
    <w:p w14:paraId="2A21897B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6C30EF78" w14:textId="77777777" w:rsidTr="006D6762">
        <w:trPr>
          <w:trHeight w:val="618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63A3F279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99EE0A" w14:textId="77777777" w:rsidR="006D6762" w:rsidRPr="006D6762" w:rsidRDefault="006D6762" w:rsidP="006D6762">
            <w:pPr>
              <w:spacing w:after="120" w:line="240" w:lineRule="auto"/>
              <w:contextualSpacing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کنفرانس</w:t>
            </w:r>
          </w:p>
          <w:p w14:paraId="634DC68E" w14:textId="77777777" w:rsidR="006D6762" w:rsidRPr="006D6762" w:rsidRDefault="006D6762" w:rsidP="006D6762">
            <w:pPr>
              <w:spacing w:after="120" w:line="240" w:lineRule="auto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color w:val="FF0000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     </w:t>
            </w: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      </w:t>
            </w:r>
          </w:p>
          <w:p w14:paraId="39C71605" w14:textId="77777777" w:rsidR="006D6762" w:rsidRPr="006D6762" w:rsidRDefault="006D6762" w:rsidP="006D6762">
            <w:pPr>
              <w:spacing w:before="240" w:after="120" w:line="276" w:lineRule="auto"/>
              <w:ind w:left="398"/>
              <w:contextualSpacing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2021</w:t>
            </w:r>
          </w:p>
          <w:p w14:paraId="25A48EE4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Mohd Rasdi, R. (2021).  A Critical Look at the Use of PLS-SEM in Human Resource Development Research. 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Presented at the AHRAD 2021. Serdang, Selangor, Malaysia. </w:t>
            </w:r>
          </w:p>
          <w:p w14:paraId="350A88D6" w14:textId="77777777" w:rsidR="006D6762" w:rsidRPr="006D6762" w:rsidRDefault="006D6762" w:rsidP="006D6762">
            <w:pPr>
              <w:spacing w:after="120" w:line="276" w:lineRule="auto"/>
              <w:ind w:left="360" w:hanging="360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</w:p>
          <w:p w14:paraId="70304292" w14:textId="77777777" w:rsidR="006D6762" w:rsidRPr="006D6762" w:rsidRDefault="006D6762" w:rsidP="006D6762">
            <w:pPr>
              <w:spacing w:after="120" w:line="276" w:lineRule="auto"/>
              <w:ind w:left="360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2016</w:t>
            </w:r>
          </w:p>
          <w:p w14:paraId="0676CA29" w14:textId="77777777" w:rsidR="006D6762" w:rsidRPr="006D6762" w:rsidRDefault="006D6762" w:rsidP="006D676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 xml:space="preserve">, S., Muhammad, M., Samah, A. B.,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eastAsia="ja-JP"/>
                <w14:ligatures w14:val="none"/>
              </w:rPr>
              <w:t>, H. A. M. (2016). Overcoming barriers to using social media in youth work. ICYOUTH2016. Presented at the 3rd International conference on Youth, Putrajaya, Malaysia.</w:t>
            </w:r>
          </w:p>
          <w:p w14:paraId="163648C2" w14:textId="77777777" w:rsidR="006D6762" w:rsidRPr="006D6762" w:rsidRDefault="006D6762" w:rsidP="006D6762">
            <w:pPr>
              <w:spacing w:after="120" w:line="276" w:lineRule="auto"/>
              <w:ind w:left="324"/>
              <w:contextualSpacing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eastAsia="ja-JP"/>
                <w14:ligatures w14:val="none"/>
              </w:rPr>
              <w:t xml:space="preserve">2015 </w:t>
            </w:r>
          </w:p>
          <w:p w14:paraId="3B92075B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lastRenderedPageBreak/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Samah, A. B., Omar, S. Z., Bolong, J.,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, H. A. M. (2015). Using ICT to assess natural capital for sustainable livelihood in Malaysia. Procedia Environmental Sciences, 1–5. Serdang, Malaysia: Elsevier.</w:t>
            </w:r>
          </w:p>
        </w:tc>
      </w:tr>
    </w:tbl>
    <w:p w14:paraId="2C5FBE63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0450A846" w14:textId="77777777" w:rsidTr="006D6762">
        <w:trPr>
          <w:trHeight w:val="1041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7017B61A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8B1F0FD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سمینار</w:t>
            </w:r>
          </w:p>
          <w:p w14:paraId="3D770954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AADB92E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2023</w:t>
            </w:r>
          </w:p>
          <w:p w14:paraId="15A5CF23" w14:textId="77777777" w:rsidR="006D6762" w:rsidRPr="006D6762" w:rsidRDefault="006D6762" w:rsidP="006D6762">
            <w:pPr>
              <w:numPr>
                <w:ilvl w:val="0"/>
                <w:numId w:val="29"/>
              </w:numPr>
              <w:spacing w:before="240"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Md Nor, S.M., Abdullah, H., </w:t>
            </w: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Wan Jaafar, W. M.., Osman, S. (2023), The Influence of Healthy Lifestyle Attitude, Subjective Norm, and Perceived Behavioral Control on Healthy Lifestyle Behavior among Married Individuals in Malaysia: Exploring the Mediating Role of Healthy Lifestyle Intention. FEM Postgraduate Seminar, 22 June 2034, UPM, Malaysia. </w:t>
            </w:r>
          </w:p>
          <w:p w14:paraId="150838C0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7775D8B7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2018</w:t>
            </w:r>
          </w:p>
          <w:p w14:paraId="7F07E2CE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20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D’Silva, J. L., Samah, A. A., Krauss, S. E. (2018). Towards Agriculture as a Career: Predicting Students’ Future Participation in the Agricultural Sector using an Extended Model of the Theory of Planned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Behaviour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. Presented at the Research Management Center, Universiti Putra Malaysia, Serdang, Malaysia.</w:t>
            </w:r>
          </w:p>
          <w:p w14:paraId="6C9502A0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20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IPSAS Research Results Seminar (2018), IPSAS, UPM. </w:t>
            </w:r>
          </w:p>
          <w:p w14:paraId="2B92B5D4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2017</w:t>
            </w:r>
          </w:p>
          <w:p w14:paraId="365649AD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Zaremohzzabieh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Z.,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Ahrari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S., Muhammad, M., Samah, B. A., &amp;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Shaffril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H. A. M. (2017). Overcoming Barriers to Using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Social Media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in Youth Work (pp. 1–18). Presented at the Institute of Social Science Studies, Universiti Putra Malaysia, Serdang, Malaysia.</w:t>
            </w:r>
          </w:p>
          <w:p w14:paraId="27554C83" w14:textId="77777777" w:rsidR="006D6762" w:rsidRPr="006D6762" w:rsidRDefault="006D6762" w:rsidP="006D6762">
            <w:pPr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0E650F31" w14:textId="77777777" w:rsidR="006D6762" w:rsidRPr="006D6762" w:rsidRDefault="006D6762" w:rsidP="006D6762">
            <w:pPr>
              <w:spacing w:after="0" w:line="276" w:lineRule="auto"/>
              <w:ind w:left="684" w:hanging="360"/>
              <w:contextualSpacing/>
              <w:jc w:val="both"/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2011</w:t>
            </w:r>
          </w:p>
          <w:p w14:paraId="560476DC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Write Right: Avoiding Plagiarism Seminar (2011), School of Graduate Studies, UPM.</w:t>
            </w:r>
          </w:p>
        </w:tc>
      </w:tr>
    </w:tbl>
    <w:p w14:paraId="25542A72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7AA50F59" w14:textId="77777777" w:rsidTr="006D6762">
        <w:trPr>
          <w:trHeight w:val="1896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28ED26EA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CFAAE22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Participation in Organizing International Conferences</w:t>
            </w:r>
          </w:p>
          <w:p w14:paraId="27F72100" w14:textId="77777777" w:rsidR="006D6762" w:rsidRPr="006D6762" w:rsidRDefault="006D6762" w:rsidP="006D6762">
            <w:pPr>
              <w:spacing w:after="120" w:line="276" w:lineRule="auto"/>
              <w:ind w:left="32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2016</w:t>
            </w:r>
          </w:p>
          <w:p w14:paraId="4EB9BDE3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First International conference on youth (ICYOUTH 2016), Putrajaya, Malaysia.</w:t>
            </w:r>
          </w:p>
          <w:p w14:paraId="46B692D8" w14:textId="77777777" w:rsidR="006D6762" w:rsidRPr="006D6762" w:rsidRDefault="006D6762" w:rsidP="006D6762">
            <w:pPr>
              <w:spacing w:after="120" w:line="276" w:lineRule="auto"/>
              <w:ind w:left="360" w:hanging="360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652C3917" w14:textId="77777777" w:rsidR="006D6762" w:rsidRPr="006D6762" w:rsidRDefault="006D6762" w:rsidP="006D6762">
            <w:pPr>
              <w:spacing w:after="120" w:line="276" w:lineRule="auto"/>
              <w:ind w:left="32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2015</w:t>
            </w:r>
          </w:p>
          <w:p w14:paraId="6C971247" w14:textId="77777777" w:rsidR="006D6762" w:rsidRPr="006D6762" w:rsidRDefault="006D6762" w:rsidP="006D6762">
            <w:pPr>
              <w:numPr>
                <w:ilvl w:val="0"/>
                <w:numId w:val="30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Third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ab/>
              <w:t>International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ab/>
              <w:t>conference on Environmental Forensics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ab/>
              <w:t>Research Centre (IENFORCE 2015), August 19-20, Putrajaya, Malaysia.</w:t>
            </w:r>
          </w:p>
        </w:tc>
      </w:tr>
    </w:tbl>
    <w:p w14:paraId="294AB65B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722BD07B" w14:textId="77777777" w:rsidTr="006D6762">
        <w:trPr>
          <w:trHeight w:val="1609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32427FA0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26EA4D" w14:textId="77777777" w:rsidR="006D6762" w:rsidRPr="006D6762" w:rsidRDefault="006D6762" w:rsidP="006D6762">
            <w:pPr>
              <w:spacing w:after="0" w:line="276" w:lineRule="auto"/>
              <w:ind w:left="324"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داوری مجله های علمی</w:t>
            </w:r>
          </w:p>
          <w:p w14:paraId="3BF76942" w14:textId="77777777" w:rsidR="006D6762" w:rsidRPr="006D6762" w:rsidRDefault="006D6762" w:rsidP="006D6762">
            <w:pPr>
              <w:spacing w:after="0" w:line="276" w:lineRule="auto"/>
              <w:ind w:left="324"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1D8DE84A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Horizon Journal of Humanities &amp; Social Sciences Research (JHSSR). Internal editor. 2019- 2020.</w:t>
            </w:r>
          </w:p>
          <w:p w14:paraId="68151428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Journal Psychological Studies (2020-present)</w:t>
            </w:r>
          </w:p>
          <w:p w14:paraId="0BB321FE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AHRAD 2021</w:t>
            </w:r>
          </w:p>
        </w:tc>
      </w:tr>
    </w:tbl>
    <w:p w14:paraId="15E9FC44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4E57D6D1" w14:textId="77777777" w:rsidTr="006D6762">
        <w:trPr>
          <w:trHeight w:val="899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4C7F80AA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277C9EE" w14:textId="77777777" w:rsidR="006D6762" w:rsidRPr="006D6762" w:rsidRDefault="006D6762" w:rsidP="006D6762">
            <w:pPr>
              <w:spacing w:after="120" w:line="276" w:lineRule="auto"/>
              <w:ind w:left="324"/>
              <w:contextualSpacing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/>
                <w14:ligatures w14:val="none"/>
              </w:rPr>
              <w:t>راهنمایی دانشجویان تحصیلات تکمیلی</w:t>
            </w:r>
          </w:p>
          <w:p w14:paraId="588A96F0" w14:textId="77777777" w:rsidR="006D6762" w:rsidRPr="006D6762" w:rsidRDefault="006D6762" w:rsidP="006D6762">
            <w:pPr>
              <w:spacing w:after="120" w:line="276" w:lineRule="auto"/>
              <w:ind w:left="32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57CD491B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Eugene Fransua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Arokisamy</w:t>
            </w:r>
            <w:proofErr w:type="spellEnd"/>
          </w:p>
          <w:p w14:paraId="797A7B6E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Title of Thesis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: Develop Youth Adult Partnership in East Timor. </w:t>
            </w:r>
          </w:p>
          <w:p w14:paraId="6ADE1701" w14:textId="77777777" w:rsidR="006D6762" w:rsidRPr="006D6762" w:rsidRDefault="006D6762" w:rsidP="006D6762">
            <w:pPr>
              <w:spacing w:after="120" w:line="276" w:lineRule="auto"/>
              <w:ind w:left="32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65257EDE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Gao Jianping </w:t>
            </w:r>
          </w:p>
          <w:p w14:paraId="6A80EE13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Title of Thesis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: The Effects of Positive Education Intervention on Growth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Minset</w:t>
            </w:r>
            <w:proofErr w:type="spell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, School Engagement, Resilience and Psychological Well-being among Boarding School Adolescents in China. </w:t>
            </w:r>
          </w:p>
          <w:p w14:paraId="6F3A5087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2B302E06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He Yiming</w:t>
            </w:r>
          </w:p>
          <w:p w14:paraId="72627411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Title of Thesis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:  Access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And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Empowerment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Of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Community Participation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In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The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Environmental Governance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Of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Old Urban Community </w:t>
            </w:r>
            <w:proofErr w:type="gram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In</w:t>
            </w:r>
            <w:proofErr w:type="gramEnd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Chengdu, China.</w:t>
            </w:r>
          </w:p>
          <w:p w14:paraId="460BB2DA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49D926A4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Li </w:t>
            </w:r>
            <w:proofErr w:type="spellStart"/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Yueqi</w:t>
            </w:r>
            <w:proofErr w:type="spellEnd"/>
          </w:p>
          <w:p w14:paraId="2AAC4C6D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Title of Thesis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: Determinants of Pro-environmental Behavior for Unmasking Emerging Issues in Solid Waste Management among University Students in Malaysia. </w:t>
            </w:r>
          </w:p>
          <w:p w14:paraId="2EFCCC30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  <w:p w14:paraId="33321811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Wang Fei</w:t>
            </w:r>
          </w:p>
          <w:p w14:paraId="23D21AB8" w14:textId="77777777" w:rsidR="006D6762" w:rsidRPr="006D6762" w:rsidRDefault="006D6762" w:rsidP="006D6762">
            <w:pPr>
              <w:spacing w:after="120" w:line="276" w:lineRule="auto"/>
              <w:ind w:left="684"/>
              <w:contextualSpacing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bCs/>
                <w:kern w:val="0"/>
                <w:sz w:val="22"/>
                <w:szCs w:val="22"/>
                <w:lang w:val="en-US" w:eastAsia="ja-JP"/>
                <w14:ligatures w14:val="none"/>
              </w:rPr>
              <w:t>Title of Thesis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: Attitudes towards Lifestyle Changes among the Young Mother Breast Cancer Survivors in China.</w:t>
            </w:r>
          </w:p>
        </w:tc>
      </w:tr>
    </w:tbl>
    <w:p w14:paraId="1AD8DED4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0CE928C3" w14:textId="77777777" w:rsidR="006D6762" w:rsidRPr="006D6762" w:rsidRDefault="006D6762" w:rsidP="006D6762">
      <w:pPr>
        <w:spacing w:after="0" w:line="240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tbl>
      <w:tblPr>
        <w:tblpPr w:leftFromText="180" w:rightFromText="180" w:bottomFromText="200" w:vertAnchor="text" w:horzAnchor="margin" w:tblpY="130"/>
        <w:tblW w:w="5000" w:type="pct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45"/>
      </w:tblGrid>
      <w:tr w:rsidR="006D6762" w:rsidRPr="006D6762" w14:paraId="71DC1A5B" w14:textId="77777777" w:rsidTr="006D6762">
        <w:trPr>
          <w:trHeight w:val="1181"/>
        </w:trPr>
        <w:tc>
          <w:tcPr>
            <w:tcW w:w="365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000000"/>
          </w:tcPr>
          <w:p w14:paraId="67CD67BA" w14:textId="77777777" w:rsidR="006D6762" w:rsidRPr="006D6762" w:rsidRDefault="006D6762" w:rsidP="006D6762">
            <w:pPr>
              <w:spacing w:after="0" w:line="240" w:lineRule="auto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4E112ED3" w14:textId="77777777" w:rsidR="006D6762" w:rsidRPr="006D6762" w:rsidRDefault="006D6762" w:rsidP="006D6762">
            <w:pPr>
              <w:spacing w:after="120" w:line="276" w:lineRule="auto"/>
              <w:contextualSpacing/>
              <w:jc w:val="right"/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lang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Cs/>
                <w:kern w:val="0"/>
                <w:sz w:val="22"/>
                <w:szCs w:val="22"/>
                <w:rtl/>
                <w:lang w:val="en-US" w:eastAsia="ja-JP" w:bidi="fa-IR"/>
                <w14:ligatures w14:val="none"/>
              </w:rPr>
              <w:t>مهارت زبانی</w:t>
            </w:r>
          </w:p>
          <w:p w14:paraId="043E2FD8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9"/>
              <w:contextualSpacing/>
              <w:jc w:val="both"/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English </w:t>
            </w:r>
          </w:p>
          <w:p w14:paraId="60BE271E" w14:textId="77777777" w:rsidR="006D6762" w:rsidRPr="006D6762" w:rsidRDefault="006D6762" w:rsidP="006D6762">
            <w:pPr>
              <w:spacing w:after="120" w:line="276" w:lineRule="auto"/>
              <w:ind w:left="547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- Level (Advance)</w:t>
            </w:r>
          </w:p>
          <w:p w14:paraId="79EF85D5" w14:textId="77777777" w:rsidR="006D6762" w:rsidRPr="006D6762" w:rsidRDefault="006D6762" w:rsidP="006D6762">
            <w:pPr>
              <w:numPr>
                <w:ilvl w:val="0"/>
                <w:numId w:val="32"/>
              </w:numPr>
              <w:spacing w:after="120" w:line="276" w:lineRule="auto"/>
              <w:ind w:left="689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b/>
                <w:kern w:val="0"/>
                <w:sz w:val="22"/>
                <w:szCs w:val="22"/>
                <w:lang w:val="en-US" w:eastAsia="ja-JP"/>
                <w14:ligatures w14:val="none"/>
              </w:rPr>
              <w:t>Persian</w:t>
            </w: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 xml:space="preserve"> </w:t>
            </w:r>
          </w:p>
          <w:p w14:paraId="74EE37B5" w14:textId="77777777" w:rsidR="006D6762" w:rsidRPr="006D6762" w:rsidRDefault="006D6762" w:rsidP="006D6762">
            <w:pPr>
              <w:spacing w:after="0" w:line="276" w:lineRule="auto"/>
              <w:ind w:left="826" w:hanging="360"/>
              <w:contextualSpacing/>
              <w:jc w:val="both"/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</w:pPr>
            <w:r w:rsidRPr="006D6762">
              <w:rPr>
                <w:rFonts w:ascii="Times New Roman" w:eastAsia="Gill Sans MT" w:hAnsi="Times New Roman" w:cs="Times New Roman"/>
                <w:kern w:val="0"/>
                <w:sz w:val="22"/>
                <w:szCs w:val="22"/>
                <w:lang w:val="en-US" w:eastAsia="ja-JP"/>
                <w14:ligatures w14:val="none"/>
              </w:rPr>
              <w:t>-  Level (Advance)</w:t>
            </w:r>
          </w:p>
        </w:tc>
      </w:tr>
    </w:tbl>
    <w:p w14:paraId="23EBFBCA" w14:textId="77777777" w:rsidR="006D6762" w:rsidRPr="006D6762" w:rsidRDefault="006D6762" w:rsidP="006D6762">
      <w:pPr>
        <w:spacing w:after="200" w:line="276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2F27290F" w14:textId="77777777" w:rsidR="006D6762" w:rsidRPr="006D6762" w:rsidRDefault="006D6762" w:rsidP="006D6762">
      <w:pPr>
        <w:spacing w:after="200" w:line="276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0C5EF287" w14:textId="77777777" w:rsidR="006D6762" w:rsidRPr="006D6762" w:rsidRDefault="006D6762" w:rsidP="006D6762">
      <w:pPr>
        <w:spacing w:after="200" w:line="276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318AE2DC" w14:textId="77777777" w:rsidR="006D6762" w:rsidRPr="006D6762" w:rsidRDefault="006D6762" w:rsidP="006D6762">
      <w:pPr>
        <w:spacing w:after="200" w:line="276" w:lineRule="auto"/>
        <w:rPr>
          <w:rFonts w:ascii="Times New Roman" w:eastAsia="Gill Sans MT" w:hAnsi="Times New Roman" w:cs="Times New Roman"/>
          <w:kern w:val="0"/>
          <w:sz w:val="22"/>
          <w:szCs w:val="22"/>
          <w:lang w:val="en-US" w:eastAsia="ja-JP"/>
          <w14:ligatures w14:val="none"/>
        </w:rPr>
      </w:pPr>
    </w:p>
    <w:p w14:paraId="24517FBA" w14:textId="3231AC60" w:rsidR="00435C19" w:rsidRPr="00435C19" w:rsidRDefault="00435C19" w:rsidP="00435C19">
      <w:pPr>
        <w:jc w:val="right"/>
        <w:rPr>
          <w:lang w:val="en-US"/>
        </w:rPr>
      </w:pPr>
    </w:p>
    <w:sectPr w:rsidR="00435C19" w:rsidRPr="00435C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6EB1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3265854" o:spid="_x0000_i1025" type="#_x0000_t75" alt="Point icon on white background vector" style="width:26.4pt;height:27.6pt;visibility:visible;mso-wrap-style:square">
            <v:imagedata r:id="rId1" o:title="Point icon on white background vector" croptop="13985f" cropbottom="12082f" cropleft="13380f" cropright="11961f"/>
          </v:shape>
        </w:pict>
      </mc:Choice>
      <mc:Fallback>
        <w:drawing>
          <wp:inline distT="0" distB="0" distL="0" distR="0" wp14:anchorId="36CABE5C" wp14:editId="1AF5AFA2">
            <wp:extent cx="335280" cy="350520"/>
            <wp:effectExtent l="0" t="0" r="0" b="0"/>
            <wp:docPr id="203265854" name="Picture 203265854" descr="Point icon on white backgroun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Point icon on white background vecto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6" t="21339" r="18251" b="1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ED7D31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C45911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ED7D31" w:themeColor="accent2"/>
      </w:rPr>
    </w:lvl>
  </w:abstractNum>
  <w:abstractNum w:abstractNumId="4" w15:restartNumberingAfterBreak="0">
    <w:nsid w:val="FFFFFF89"/>
    <w:multiLevelType w:val="singleLevel"/>
    <w:tmpl w:val="D9E00E80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C45911" w:themeColor="accent2" w:themeShade="BF"/>
        <w:vertAlign w:val="baseline"/>
      </w:rPr>
    </w:lvl>
  </w:abstractNum>
  <w:abstractNum w:abstractNumId="5" w15:restartNumberingAfterBreak="0">
    <w:nsid w:val="001F5A68"/>
    <w:multiLevelType w:val="hybridMultilevel"/>
    <w:tmpl w:val="0D6A1C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B1D11"/>
    <w:multiLevelType w:val="hybridMultilevel"/>
    <w:tmpl w:val="8E7E1E5A"/>
    <w:lvl w:ilvl="0" w:tplc="3CAAA5A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173AC"/>
    <w:multiLevelType w:val="hybridMultilevel"/>
    <w:tmpl w:val="C9404984"/>
    <w:lvl w:ilvl="0" w:tplc="4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06A81909"/>
    <w:multiLevelType w:val="hybridMultilevel"/>
    <w:tmpl w:val="247C05EA"/>
    <w:lvl w:ilvl="0" w:tplc="C9A417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C47DD"/>
    <w:multiLevelType w:val="hybridMultilevel"/>
    <w:tmpl w:val="2CA2A1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C6905"/>
    <w:multiLevelType w:val="hybridMultilevel"/>
    <w:tmpl w:val="D382C7C2"/>
    <w:lvl w:ilvl="0" w:tplc="C9A417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23327"/>
    <w:multiLevelType w:val="hybridMultilevel"/>
    <w:tmpl w:val="89E2392E"/>
    <w:lvl w:ilvl="0" w:tplc="C9A417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27A6F"/>
    <w:multiLevelType w:val="hybridMultilevel"/>
    <w:tmpl w:val="1D8610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91699"/>
    <w:multiLevelType w:val="hybridMultilevel"/>
    <w:tmpl w:val="FE0CCD3C"/>
    <w:lvl w:ilvl="0" w:tplc="606EF4E8">
      <w:numFmt w:val="bullet"/>
      <w:lvlText w:val="-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44955"/>
    <w:multiLevelType w:val="hybridMultilevel"/>
    <w:tmpl w:val="217862F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BD3D79"/>
    <w:multiLevelType w:val="hybridMultilevel"/>
    <w:tmpl w:val="233E6AE4"/>
    <w:lvl w:ilvl="0" w:tplc="2EF6EFE0">
      <w:numFmt w:val="bullet"/>
      <w:lvlText w:val="-"/>
      <w:lvlJc w:val="left"/>
      <w:pPr>
        <w:ind w:left="898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6" w15:restartNumberingAfterBreak="0">
    <w:nsid w:val="2AE4239D"/>
    <w:multiLevelType w:val="hybridMultilevel"/>
    <w:tmpl w:val="05F49AAE"/>
    <w:lvl w:ilvl="0" w:tplc="4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BB735C5"/>
    <w:multiLevelType w:val="hybridMultilevel"/>
    <w:tmpl w:val="6E3C4C40"/>
    <w:lvl w:ilvl="0" w:tplc="3DEE3380">
      <w:start w:val="5"/>
      <w:numFmt w:val="bullet"/>
      <w:lvlText w:val="-"/>
      <w:lvlJc w:val="left"/>
      <w:pPr>
        <w:ind w:left="187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 w15:restartNumberingAfterBreak="0">
    <w:nsid w:val="38211268"/>
    <w:multiLevelType w:val="hybridMultilevel"/>
    <w:tmpl w:val="E572DEBC"/>
    <w:lvl w:ilvl="0" w:tplc="EEB05854">
      <w:start w:val="5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B74"/>
    <w:multiLevelType w:val="hybridMultilevel"/>
    <w:tmpl w:val="A650CAEE"/>
    <w:lvl w:ilvl="0" w:tplc="A85A358E">
      <w:start w:val="1"/>
      <w:numFmt w:val="bullet"/>
      <w:lvlText w:val=""/>
      <w:lvlPicBulletId w:val="0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13B6B0C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2" w:tplc="7AAA619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3" w:tplc="A20894DC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46464EC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5" w:tplc="21E830AA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6" w:tplc="3A2C11D2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E26E23C4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8" w:tplc="9A680762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</w:abstractNum>
  <w:abstractNum w:abstractNumId="20" w15:restartNumberingAfterBreak="0">
    <w:nsid w:val="3F4B5B28"/>
    <w:multiLevelType w:val="hybridMultilevel"/>
    <w:tmpl w:val="7142659A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BC2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E29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A1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850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0F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C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48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66E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E80A5C"/>
    <w:multiLevelType w:val="hybridMultilevel"/>
    <w:tmpl w:val="3946BF70"/>
    <w:lvl w:ilvl="0" w:tplc="EC728754">
      <w:start w:val="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91F7A"/>
    <w:multiLevelType w:val="hybridMultilevel"/>
    <w:tmpl w:val="6E9E045E"/>
    <w:lvl w:ilvl="0" w:tplc="C9A41778">
      <w:start w:val="5"/>
      <w:numFmt w:val="bullet"/>
      <w:lvlText w:val="-"/>
      <w:lvlJc w:val="left"/>
      <w:pPr>
        <w:ind w:left="1404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3" w15:restartNumberingAfterBreak="0">
    <w:nsid w:val="580F7F79"/>
    <w:multiLevelType w:val="hybridMultilevel"/>
    <w:tmpl w:val="4D74DBC4"/>
    <w:lvl w:ilvl="0" w:tplc="AD66B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51A"/>
    <w:multiLevelType w:val="hybridMultilevel"/>
    <w:tmpl w:val="C75EF2E6"/>
    <w:lvl w:ilvl="0" w:tplc="3CAAA5A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E6803"/>
    <w:multiLevelType w:val="hybridMultilevel"/>
    <w:tmpl w:val="A098964E"/>
    <w:lvl w:ilvl="0" w:tplc="4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6" w15:restartNumberingAfterBreak="0">
    <w:nsid w:val="6E946542"/>
    <w:multiLevelType w:val="hybridMultilevel"/>
    <w:tmpl w:val="DF4AAACE"/>
    <w:lvl w:ilvl="0" w:tplc="3DEE33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13BF"/>
    <w:multiLevelType w:val="hybridMultilevel"/>
    <w:tmpl w:val="C7A232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D4FCC"/>
    <w:multiLevelType w:val="hybridMultilevel"/>
    <w:tmpl w:val="1CC63FEE"/>
    <w:lvl w:ilvl="0" w:tplc="606EF4E8">
      <w:numFmt w:val="bullet"/>
      <w:lvlText w:val="-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413206">
    <w:abstractNumId w:val="4"/>
  </w:num>
  <w:num w:numId="2" w16cid:durableId="1208490076">
    <w:abstractNumId w:val="3"/>
  </w:num>
  <w:num w:numId="3" w16cid:durableId="736169246">
    <w:abstractNumId w:val="2"/>
  </w:num>
  <w:num w:numId="4" w16cid:durableId="1774477253">
    <w:abstractNumId w:val="1"/>
  </w:num>
  <w:num w:numId="5" w16cid:durableId="258176959">
    <w:abstractNumId w:val="0"/>
  </w:num>
  <w:num w:numId="6" w16cid:durableId="1051731179">
    <w:abstractNumId w:val="5"/>
  </w:num>
  <w:num w:numId="7" w16cid:durableId="1513959085">
    <w:abstractNumId w:val="27"/>
  </w:num>
  <w:num w:numId="8" w16cid:durableId="1406610679">
    <w:abstractNumId w:val="9"/>
  </w:num>
  <w:num w:numId="9" w16cid:durableId="511916830">
    <w:abstractNumId w:val="10"/>
  </w:num>
  <w:num w:numId="10" w16cid:durableId="421024099">
    <w:abstractNumId w:val="11"/>
  </w:num>
  <w:num w:numId="11" w16cid:durableId="975257593">
    <w:abstractNumId w:val="25"/>
  </w:num>
  <w:num w:numId="12" w16cid:durableId="307560770">
    <w:abstractNumId w:val="22"/>
  </w:num>
  <w:num w:numId="13" w16cid:durableId="588542082">
    <w:abstractNumId w:val="17"/>
  </w:num>
  <w:num w:numId="14" w16cid:durableId="1100370195">
    <w:abstractNumId w:val="23"/>
  </w:num>
  <w:num w:numId="15" w16cid:durableId="746803003">
    <w:abstractNumId w:val="20"/>
  </w:num>
  <w:num w:numId="16" w16cid:durableId="1206679885">
    <w:abstractNumId w:val="26"/>
  </w:num>
  <w:num w:numId="17" w16cid:durableId="1671909535">
    <w:abstractNumId w:val="8"/>
  </w:num>
  <w:num w:numId="18" w16cid:durableId="483591340">
    <w:abstractNumId w:val="19"/>
  </w:num>
  <w:num w:numId="19" w16cid:durableId="1987933415">
    <w:abstractNumId w:val="15"/>
  </w:num>
  <w:num w:numId="20" w16cid:durableId="378240428">
    <w:abstractNumId w:val="12"/>
  </w:num>
  <w:num w:numId="21" w16cid:durableId="1911311842">
    <w:abstractNumId w:val="13"/>
  </w:num>
  <w:num w:numId="22" w16cid:durableId="1633367661">
    <w:abstractNumId w:val="7"/>
  </w:num>
  <w:num w:numId="23" w16cid:durableId="1348601221">
    <w:abstractNumId w:val="14"/>
  </w:num>
  <w:num w:numId="24" w16cid:durableId="1388337576">
    <w:abstractNumId w:val="6"/>
  </w:num>
  <w:num w:numId="25" w16cid:durableId="911354854">
    <w:abstractNumId w:val="24"/>
  </w:num>
  <w:num w:numId="26" w16cid:durableId="1742554107">
    <w:abstractNumId w:val="21"/>
  </w:num>
  <w:num w:numId="27" w16cid:durableId="1999261866">
    <w:abstractNumId w:val="18"/>
  </w:num>
  <w:num w:numId="28" w16cid:durableId="1973636769">
    <w:abstractNumId w:val="28"/>
  </w:num>
  <w:num w:numId="29" w16cid:durableId="120687375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3749787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4220776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03491645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57206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19"/>
    <w:rsid w:val="00055224"/>
    <w:rsid w:val="00435C19"/>
    <w:rsid w:val="006D6762"/>
    <w:rsid w:val="009D2580"/>
    <w:rsid w:val="00C21304"/>
    <w:rsid w:val="00D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A4001"/>
  <w15:chartTrackingRefBased/>
  <w15:docId w15:val="{A9DF3E55-6D1C-4670-B15A-40E666C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C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C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C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C1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5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1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35C19"/>
  </w:style>
  <w:style w:type="table" w:customStyle="1" w:styleId="TableGrid1">
    <w:name w:val="Table Grid1"/>
    <w:basedOn w:val="TableNormal"/>
    <w:next w:val="TableGrid"/>
    <w:uiPriority w:val="1"/>
    <w:rsid w:val="00435C19"/>
    <w:pPr>
      <w:spacing w:after="0" w:line="240" w:lineRule="auto"/>
    </w:pPr>
    <w:rPr>
      <w:rFonts w:cs="Gill Sans MT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99"/>
    <w:qFormat/>
    <w:rsid w:val="00435C19"/>
    <w:pPr>
      <w:spacing w:after="0" w:line="240" w:lineRule="auto"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5C19"/>
    <w:pPr>
      <w:tabs>
        <w:tab w:val="center" w:pos="4320"/>
        <w:tab w:val="right" w:pos="8640"/>
      </w:tabs>
      <w:spacing w:after="200" w:line="276" w:lineRule="auto"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35C19"/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5C19"/>
    <w:pPr>
      <w:tabs>
        <w:tab w:val="center" w:pos="4320"/>
        <w:tab w:val="right" w:pos="8640"/>
      </w:tabs>
      <w:spacing w:after="200" w:line="276" w:lineRule="auto"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35C19"/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19"/>
    <w:pPr>
      <w:spacing w:after="200" w:line="276" w:lineRule="auto"/>
    </w:pPr>
    <w:rPr>
      <w:rFonts w:ascii="Tahoma" w:hAnsi="Tahoma" w:cs="Tahoma"/>
      <w:color w:val="000000"/>
      <w:kern w:val="0"/>
      <w:sz w:val="16"/>
      <w:szCs w:val="16"/>
      <w:lang w:val="en-US" w:eastAsia="ja-JP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19"/>
    <w:rPr>
      <w:rFonts w:ascii="Tahoma" w:hAnsi="Tahoma" w:cs="Tahoma"/>
      <w:color w:val="000000"/>
      <w:kern w:val="0"/>
      <w:sz w:val="16"/>
      <w:szCs w:val="16"/>
      <w:lang w:val="en-US" w:eastAsia="ja-JP"/>
      <w14:ligatures w14:val="none"/>
    </w:rPr>
  </w:style>
  <w:style w:type="paragraph" w:styleId="ListBullet">
    <w:name w:val="List Bullet"/>
    <w:basedOn w:val="Normal"/>
    <w:uiPriority w:val="36"/>
    <w:unhideWhenUsed/>
    <w:qFormat/>
    <w:rsid w:val="00435C19"/>
    <w:pPr>
      <w:numPr>
        <w:numId w:val="1"/>
      </w:numPr>
      <w:spacing w:after="1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435C19"/>
    <w:pPr>
      <w:spacing w:after="120" w:line="240" w:lineRule="auto"/>
      <w:contextualSpacing/>
    </w:pPr>
    <w:rPr>
      <w:rFonts w:ascii="Bookman Old Style" w:hAnsi="Bookman Old Style" w:cs="Times New Roman"/>
      <w:b/>
      <w:color w:val="9FB8CD"/>
      <w:kern w:val="0"/>
      <w:szCs w:val="20"/>
      <w:lang w:val="en-US" w:eastAsia="ja-JP"/>
      <w14:ligatures w14:val="none"/>
    </w:rPr>
  </w:style>
  <w:style w:type="paragraph" w:customStyle="1" w:styleId="Subsection">
    <w:name w:val="Subsection"/>
    <w:basedOn w:val="Normal"/>
    <w:link w:val="SubsectionChar"/>
    <w:uiPriority w:val="3"/>
    <w:qFormat/>
    <w:rsid w:val="00435C19"/>
    <w:pPr>
      <w:spacing w:before="40" w:after="80" w:line="240" w:lineRule="auto"/>
    </w:pPr>
    <w:rPr>
      <w:rFonts w:ascii="Bookman Old Style" w:hAnsi="Bookman Old Style" w:cs="Times New Roman"/>
      <w:b/>
      <w:color w:val="727CA3"/>
      <w:kern w:val="0"/>
      <w:sz w:val="18"/>
      <w:szCs w:val="20"/>
      <w:lang w:val="en-US" w:eastAsia="ja-JP"/>
      <w14:ligatures w14:val="none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435C19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435C19"/>
    <w:pPr>
      <w:numPr>
        <w:numId w:val="2"/>
      </w:numPr>
      <w:spacing w:after="1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BookTitle1">
    <w:name w:val="Book Title1"/>
    <w:basedOn w:val="DefaultParagraphFont"/>
    <w:uiPriority w:val="33"/>
    <w:qFormat/>
    <w:rsid w:val="00435C19"/>
    <w:rPr>
      <w:rFonts w:ascii="Bookman Old Style" w:hAnsi="Bookman Old Style" w:cs="Times New Roman"/>
      <w:i/>
      <w:color w:val="8E736A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unhideWhenUsed/>
    <w:rsid w:val="00435C19"/>
    <w:pPr>
      <w:spacing w:after="0" w:line="240" w:lineRule="auto"/>
    </w:pPr>
    <w:rPr>
      <w:rFonts w:ascii="Bookman Old Style" w:hAnsi="Bookman Old Style" w:cs="Times New Roman"/>
      <w:bCs/>
      <w:color w:val="9FB8CD"/>
      <w:kern w:val="0"/>
      <w:sz w:val="16"/>
      <w:szCs w:val="18"/>
      <w:lang w:val="en-US" w:eastAsia="ja-JP"/>
      <w14:ligatures w14:val="none"/>
    </w:rPr>
  </w:style>
  <w:style w:type="character" w:styleId="Emphasis">
    <w:name w:val="Emphasis"/>
    <w:uiPriority w:val="20"/>
    <w:qFormat/>
    <w:rsid w:val="00435C19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435C19"/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ListBullet3">
    <w:name w:val="List Bullet 3"/>
    <w:basedOn w:val="Normal"/>
    <w:uiPriority w:val="36"/>
    <w:semiHidden/>
    <w:unhideWhenUsed/>
    <w:qFormat/>
    <w:rsid w:val="00435C19"/>
    <w:pPr>
      <w:numPr>
        <w:numId w:val="3"/>
      </w:numPr>
      <w:spacing w:after="1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ListBullet4">
    <w:name w:val="List Bullet 4"/>
    <w:basedOn w:val="Normal"/>
    <w:uiPriority w:val="36"/>
    <w:semiHidden/>
    <w:unhideWhenUsed/>
    <w:qFormat/>
    <w:rsid w:val="00435C19"/>
    <w:pPr>
      <w:numPr>
        <w:numId w:val="4"/>
      </w:numPr>
      <w:spacing w:after="1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styleId="ListBullet5">
    <w:name w:val="List Bullet 5"/>
    <w:basedOn w:val="Normal"/>
    <w:uiPriority w:val="36"/>
    <w:semiHidden/>
    <w:unhideWhenUsed/>
    <w:qFormat/>
    <w:rsid w:val="00435C19"/>
    <w:pPr>
      <w:numPr>
        <w:numId w:val="5"/>
      </w:numPr>
      <w:spacing w:after="1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Strong1">
    <w:name w:val="Strong1"/>
    <w:uiPriority w:val="22"/>
    <w:qFormat/>
    <w:rsid w:val="00435C19"/>
    <w:rPr>
      <w:rFonts w:ascii="Gill Sans MT" w:hAnsi="Gill Sans MT"/>
      <w:b/>
      <w:color w:val="9FB8CD"/>
    </w:rPr>
  </w:style>
  <w:style w:type="character" w:customStyle="1" w:styleId="SubtleEmphasis1">
    <w:name w:val="Subtle Emphasis1"/>
    <w:basedOn w:val="DefaultParagraphFont"/>
    <w:uiPriority w:val="19"/>
    <w:qFormat/>
    <w:rsid w:val="00435C19"/>
    <w:rPr>
      <w:rFonts w:cs="Times New Roman"/>
      <w:i/>
      <w:color w:val="737373"/>
      <w:kern w:val="16"/>
      <w:sz w:val="20"/>
      <w:szCs w:val="24"/>
    </w:rPr>
  </w:style>
  <w:style w:type="character" w:customStyle="1" w:styleId="SubtleReference1">
    <w:name w:val="Subtle Reference1"/>
    <w:basedOn w:val="DefaultParagraphFont"/>
    <w:uiPriority w:val="31"/>
    <w:qFormat/>
    <w:rsid w:val="00435C19"/>
    <w:rPr>
      <w:rFonts w:cs="Times New Roman"/>
      <w:color w:val="737373"/>
      <w:sz w:val="20"/>
      <w:szCs w:val="20"/>
      <w:u w:val="single"/>
    </w:rPr>
  </w:style>
  <w:style w:type="paragraph" w:customStyle="1" w:styleId="TOC11">
    <w:name w:val="TOC 11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9FB8CD"/>
      <w:kern w:val="0"/>
      <w:sz w:val="20"/>
      <w:szCs w:val="20"/>
      <w:lang w:val="en-US" w:eastAsia="ja-JP"/>
      <w14:ligatures w14:val="none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35C19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  <w:color w:val="000000"/>
      <w:kern w:val="0"/>
      <w:sz w:val="20"/>
      <w:szCs w:val="20"/>
      <w:lang w:val="en-US" w:eastAsia="ja-JP"/>
      <w14:ligatures w14:val="none"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435C1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character" w:customStyle="1" w:styleId="PersonalNameChar">
    <w:name w:val="Personal Name Char"/>
    <w:basedOn w:val="NoSpacingChar"/>
    <w:link w:val="PersonalName"/>
    <w:uiPriority w:val="1"/>
    <w:rsid w:val="00435C19"/>
    <w:rPr>
      <w:rFonts w:ascii="Bookman Old Style" w:hAnsi="Bookman Old Style" w:cs="Times New Roman"/>
      <w:noProof/>
      <w:color w:val="525A7D"/>
      <w:kern w:val="0"/>
      <w:sz w:val="40"/>
      <w:szCs w:val="40"/>
      <w:lang w:val="en-US" w:eastAsia="ja-JP"/>
      <w14:ligatures w14:val="none"/>
    </w:rPr>
  </w:style>
  <w:style w:type="character" w:customStyle="1" w:styleId="SectionChar">
    <w:name w:val="Section Char"/>
    <w:basedOn w:val="DefaultParagraphFont"/>
    <w:link w:val="Section"/>
    <w:uiPriority w:val="1"/>
    <w:rsid w:val="00435C19"/>
    <w:rPr>
      <w:rFonts w:ascii="Bookman Old Style" w:hAnsi="Bookman Old Style" w:cs="Times New Roman"/>
      <w:b/>
      <w:color w:val="9FB8CD"/>
      <w:kern w:val="0"/>
      <w:szCs w:val="20"/>
      <w:lang w:val="en-US" w:eastAsia="ja-JP"/>
      <w14:ligatures w14:val="none"/>
    </w:rPr>
  </w:style>
  <w:style w:type="character" w:customStyle="1" w:styleId="SubsectionChar">
    <w:name w:val="Subsection Char"/>
    <w:basedOn w:val="DefaultParagraphFont"/>
    <w:link w:val="Subsection"/>
    <w:uiPriority w:val="3"/>
    <w:rsid w:val="00435C19"/>
    <w:rPr>
      <w:rFonts w:ascii="Bookman Old Style" w:hAnsi="Bookman Old Style" w:cs="Times New Roman"/>
      <w:b/>
      <w:color w:val="727CA3"/>
      <w:kern w:val="0"/>
      <w:sz w:val="18"/>
      <w:szCs w:val="20"/>
      <w:lang w:val="en-US" w:eastAsia="ja-JP"/>
      <w14:ligatures w14:val="none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435C19"/>
    <w:rPr>
      <w:rFonts w:ascii="Bookman Old Style" w:hAnsi="Bookman Old Style" w:cs="Times New Roman"/>
      <w:color w:val="9FB8CD"/>
      <w:kern w:val="0"/>
      <w:sz w:val="18"/>
      <w:szCs w:val="18"/>
      <w:lang w:val="en-US" w:eastAsia="ja-JP"/>
      <w14:ligatures w14:val="none"/>
    </w:rPr>
  </w:style>
  <w:style w:type="character" w:styleId="PlaceholderText">
    <w:name w:val="Placeholder Text"/>
    <w:basedOn w:val="DefaultParagraphFont"/>
    <w:uiPriority w:val="99"/>
    <w:unhideWhenUsed/>
    <w:rsid w:val="00435C19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435C19"/>
    <w:rPr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435C19"/>
    <w:pPr>
      <w:spacing w:after="320" w:line="276" w:lineRule="auto"/>
      <w:contextualSpacing/>
    </w:pPr>
    <w:rPr>
      <w:rFonts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435C19"/>
    <w:rPr>
      <w:rFonts w:ascii="Bookman Old Style" w:hAnsi="Bookman Old Style" w:cs="Times New Roman"/>
      <w:b/>
      <w:color w:val="727CA3"/>
      <w:kern w:val="0"/>
      <w:sz w:val="18"/>
      <w:szCs w:val="20"/>
      <w:lang w:val="en-US" w:eastAsia="ja-JP"/>
      <w14:ligatures w14:val="none"/>
    </w:rPr>
  </w:style>
  <w:style w:type="paragraph" w:customStyle="1" w:styleId="FooterFirstPage">
    <w:name w:val="Footer First Page"/>
    <w:basedOn w:val="Footer"/>
    <w:uiPriority w:val="34"/>
    <w:rsid w:val="00435C19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qFormat/>
    <w:rsid w:val="00435C19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435C19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435C19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435C19"/>
    <w:pPr>
      <w:pBdr>
        <w:top w:val="dashed" w:sz="4" w:space="18" w:color="7F7F7F"/>
      </w:pBdr>
      <w:tabs>
        <w:tab w:val="center" w:pos="4320"/>
        <w:tab w:val="right" w:pos="8640"/>
      </w:tabs>
      <w:spacing w:after="200" w:line="276" w:lineRule="auto"/>
    </w:pPr>
    <w:rPr>
      <w:rFonts w:cs="Times New Roman"/>
      <w:color w:val="7F7F7F"/>
      <w:kern w:val="0"/>
      <w:sz w:val="20"/>
      <w:szCs w:val="18"/>
      <w:lang w:val="en-US" w:eastAsia="ja-JP"/>
      <w14:ligatures w14:val="none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435C19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435C19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5C19"/>
    <w:pPr>
      <w:spacing w:after="0" w:line="240" w:lineRule="auto"/>
    </w:pPr>
    <w:rPr>
      <w:rFonts w:ascii="Consolas" w:hAnsi="Consolas" w:cs="Times New Roman"/>
      <w:color w:val="000000"/>
      <w:kern w:val="0"/>
      <w:sz w:val="20"/>
      <w:szCs w:val="20"/>
      <w:lang w:val="en-US" w:eastAsia="ja-JP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5C19"/>
    <w:rPr>
      <w:rFonts w:ascii="Consolas" w:hAnsi="Consolas" w:cs="Times New Roman"/>
      <w:color w:val="000000"/>
      <w:kern w:val="0"/>
      <w:sz w:val="20"/>
      <w:szCs w:val="20"/>
      <w:lang w:val="en-US" w:eastAsia="ja-JP"/>
      <w14:ligatures w14:val="none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435C19"/>
    <w:pPr>
      <w:spacing w:line="259" w:lineRule="auto"/>
    </w:pPr>
    <w:rPr>
      <w:rFonts w:cs="Times New Roman"/>
      <w:kern w:val="0"/>
      <w:sz w:val="22"/>
      <w:szCs w:val="22"/>
      <w:lang w:val="en-GB"/>
      <w14:ligatures w14:val="none"/>
    </w:rPr>
  </w:style>
  <w:style w:type="table" w:styleId="TableGrid">
    <w:name w:val="Table Grid"/>
    <w:basedOn w:val="TableNormal"/>
    <w:uiPriority w:val="39"/>
    <w:rsid w:val="004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435C19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435C1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435C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5C1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hyperlink" Target="https://www.emerald.com/insight/search?q=Siti%20Maryam%20Md%20Nor" TargetMode="External"/><Relationship Id="rId21" Type="http://schemas.microsoft.com/office/2007/relationships/hdphoto" Target="media/hdphoto6.wdp"/><Relationship Id="rId34" Type="http://schemas.openxmlformats.org/officeDocument/2006/relationships/hyperlink" Target="https://doi.org/10.1007/s12144-024-07238-0" TargetMode="Externa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openxmlformats.org/officeDocument/2006/relationships/hyperlink" Target="https://doi.org/10.1080/03055698.2025.2479590" TargetMode="External"/><Relationship Id="rId33" Type="http://schemas.openxmlformats.org/officeDocument/2006/relationships/hyperlink" Target="https://doi.org/10.1177/1066480724131313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www.emerald.com/insight/search?q=Syuhaily%20Osm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orcid.org/0000-0002-1497-7942%20" TargetMode="External"/><Relationship Id="rId24" Type="http://schemas.openxmlformats.org/officeDocument/2006/relationships/hyperlink" Target="https://doi.org/10.1080/08164649.2025.2485130" TargetMode="External"/><Relationship Id="rId32" Type="http://schemas.openxmlformats.org/officeDocument/2006/relationships/hyperlink" Target="https://doi.org/10.1108/HE-02-2023-0023" TargetMode="External"/><Relationship Id="rId37" Type="http://schemas.openxmlformats.org/officeDocument/2006/relationships/glossaryDocument" Target="glossary/document.xml"/><Relationship Id="rId5" Type="http://schemas.openxmlformats.org/officeDocument/2006/relationships/hyperlink" Target="mailto:zeinabzaremohzzabieh@urd.ac.ir" TargetMode="External"/><Relationship Id="rId15" Type="http://schemas.openxmlformats.org/officeDocument/2006/relationships/hyperlink" Target="https://www.webofscience.com/wos/author/record/2360416" TargetMode="External"/><Relationship Id="rId23" Type="http://schemas.openxmlformats.org/officeDocument/2006/relationships/hyperlink" Target="https://twitter.com/zeinabzare" TargetMode="External"/><Relationship Id="rId28" Type="http://schemas.openxmlformats.org/officeDocument/2006/relationships/hyperlink" Target="https://www.emerald.com/insight/search?q=Zeinab%20Zaremohzzabieh" TargetMode="External"/><Relationship Id="rId36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5.wdp"/><Relationship Id="rId31" Type="http://schemas.openxmlformats.org/officeDocument/2006/relationships/hyperlink" Target="https://www.emerald.com/insight/publication/issn/0965-42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image" Target="media/image10.png"/><Relationship Id="rId27" Type="http://schemas.openxmlformats.org/officeDocument/2006/relationships/hyperlink" Target="https://www.emerald.com/insight/search?q=Haslinda%20Abdullah" TargetMode="External"/><Relationship Id="rId30" Type="http://schemas.openxmlformats.org/officeDocument/2006/relationships/hyperlink" Target="https://www.emerald.com/insight/search?q=Wan%20Munira%20Wan%20Jaafar" TargetMode="External"/><Relationship Id="rId35" Type="http://schemas.openxmlformats.org/officeDocument/2006/relationships/hyperlink" Target="https://psycnet.apa.org/doi/10.1037/fsh0000969" TargetMode="External"/><Relationship Id="rId8" Type="http://schemas.openxmlformats.org/officeDocument/2006/relationships/hyperlink" Target="mailto:zeinabzaremohzzabieh@gmail.com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875F5E69224CDBB627E6CE83F0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1128-E0B5-4D6A-BB21-D61829130A95}"/>
      </w:docPartPr>
      <w:docPartBody>
        <w:p w:rsidR="00000000" w:rsidRDefault="00357660" w:rsidP="00357660">
          <w:pPr>
            <w:pStyle w:val="B2875F5E69224CDBB627E6CE83F08452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15048D25F0E454288341571FE8F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ED8A-29B9-49E7-A31D-202170B5047D}"/>
      </w:docPartPr>
      <w:docPartBody>
        <w:p w:rsidR="00000000" w:rsidRDefault="00357660" w:rsidP="00357660">
          <w:pPr>
            <w:pStyle w:val="415048D25F0E454288341571FE8F44FA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60"/>
    <w:rsid w:val="00357660"/>
    <w:rsid w:val="00C53F44"/>
    <w:rsid w:val="00D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M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57660"/>
    <w:rPr>
      <w:color w:val="808080"/>
    </w:rPr>
  </w:style>
  <w:style w:type="paragraph" w:customStyle="1" w:styleId="B2875F5E69224CDBB627E6CE83F08452">
    <w:name w:val="B2875F5E69224CDBB627E6CE83F08452"/>
    <w:rsid w:val="00357660"/>
  </w:style>
  <w:style w:type="paragraph" w:customStyle="1" w:styleId="415048D25F0E454288341571FE8F44FA">
    <w:name w:val="415048D25F0E454288341571FE8F44FA"/>
    <w:rsid w:val="00357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5604</Words>
  <Characters>32617</Characters>
  <Application>Microsoft Office Word</Application>
  <DocSecurity>0</DocSecurity>
  <Lines>836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Zaremohzzabieh</dc:creator>
  <cp:keywords/>
  <dc:description/>
  <cp:lastModifiedBy>Zeinab Zaremohzzabieh</cp:lastModifiedBy>
  <cp:revision>2</cp:revision>
  <dcterms:created xsi:type="dcterms:W3CDTF">2025-05-13T08:12:00Z</dcterms:created>
  <dcterms:modified xsi:type="dcterms:W3CDTF">2025-05-13T08:48:00Z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9e46fd36-1b3e-4fac-b3f5-d06a9e1c906c</vt:lpwstr>
  </property>
</Properties>
</file>