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EAA8" w14:textId="77777777" w:rsidR="001E178B" w:rsidRPr="001E178B" w:rsidRDefault="001E178B" w:rsidP="001E178B">
      <w:pPr>
        <w:shd w:val="clear" w:color="auto" w:fill="FFFFFF"/>
        <w:spacing w:before="100" w:beforeAutospacing="1" w:after="206" w:line="240" w:lineRule="auto"/>
        <w:jc w:val="center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14:ligatures w14:val="none"/>
        </w:rPr>
      </w:pPr>
      <w:r w:rsidRPr="001E178B">
        <w:rPr>
          <w:rFonts w:ascii="Segoe UI" w:eastAsia="Times New Roman" w:hAnsi="Segoe UI" w:cs="Segoe UI"/>
          <w:color w:val="404040"/>
          <w:kern w:val="0"/>
          <w:sz w:val="27"/>
          <w:szCs w:val="27"/>
          <w:rtl/>
          <w14:ligatures w14:val="none"/>
        </w:rPr>
        <w:t>رزومه علمی سیدعلی احراری</w:t>
      </w:r>
    </w:p>
    <w:p w14:paraId="6E754F2C" w14:textId="220F12A8" w:rsidR="001E178B" w:rsidRPr="001E178B" w:rsidRDefault="001E178B" w:rsidP="001E178B">
      <w:pPr>
        <w:bidi/>
        <w:spacing w:before="480" w:after="48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pict w14:anchorId="233ACE75">
          <v:rect id="_x0000_i1065" style="width:0;height:.75pt" o:hralign="center" o:hrstd="t" o:hrnoshade="t" o:hr="t" fillcolor="#404040" stroked="f"/>
        </w:pict>
      </w:r>
    </w:p>
    <w:p w14:paraId="256B43EC" w14:textId="7324002D" w:rsidR="001E178B" w:rsidRPr="001E178B" w:rsidRDefault="001E178B" w:rsidP="001E178B">
      <w:pPr>
        <w:shd w:val="clear" w:color="auto" w:fill="FFFFFF"/>
        <w:bidi/>
        <w:spacing w:before="274" w:after="206" w:line="429" w:lineRule="atLeast"/>
        <w:jc w:val="both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زندگی‌نامه</w:t>
      </w:r>
    </w:p>
    <w:p w14:paraId="1F196ECE" w14:textId="028EEB12" w:rsidR="001E178B" w:rsidRPr="001E178B" w:rsidRDefault="001E178B" w:rsidP="001E178B">
      <w:pPr>
        <w:numPr>
          <w:ilvl w:val="0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نام کامل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: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 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سیدعلی احراری</w:t>
      </w:r>
    </w:p>
    <w:p w14:paraId="360A2542" w14:textId="77777777" w:rsidR="001E178B" w:rsidRPr="001E178B" w:rsidRDefault="001E178B" w:rsidP="001E178B">
      <w:pPr>
        <w:numPr>
          <w:ilvl w:val="0"/>
          <w:numId w:val="1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اطلاعات تماس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:</w:t>
      </w:r>
    </w:p>
    <w:p w14:paraId="3E4416C4" w14:textId="300ADF29" w:rsidR="001E178B" w:rsidRPr="001E178B" w:rsidRDefault="001E178B" w:rsidP="001E178B">
      <w:pPr>
        <w:numPr>
          <w:ilvl w:val="1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 xml:space="preserve">آدرس: </w:t>
      </w:r>
      <w:r w:rsidR="00A871A1" w:rsidRPr="00A871A1">
        <w:rPr>
          <w:rFonts w:ascii="Segoe UI" w:hAnsi="Segoe UI" w:cs="Segoe UI"/>
          <w:sz w:val="21"/>
          <w:szCs w:val="21"/>
          <w:shd w:val="clear" w:color="auto" w:fill="FFFFFF"/>
          <w:rtl/>
        </w:rPr>
        <w:t>قم، پردیسان، بلوار امام صادق، ابتدای بلوار مولوی</w:t>
      </w:r>
    </w:p>
    <w:p w14:paraId="552A231C" w14:textId="6F1B04E1" w:rsidR="001E178B" w:rsidRPr="001E178B" w:rsidRDefault="001E178B" w:rsidP="001E178B">
      <w:pPr>
        <w:numPr>
          <w:ilvl w:val="1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 xml:space="preserve">تلفن: </w:t>
      </w:r>
      <w:r w:rsidR="00051F2A" w:rsidRPr="00051F2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02531710354</w:t>
      </w:r>
    </w:p>
    <w:p w14:paraId="4C91D511" w14:textId="77777777" w:rsidR="001E178B" w:rsidRPr="001E178B" w:rsidRDefault="001E178B" w:rsidP="001E178B">
      <w:pPr>
        <w:numPr>
          <w:ilvl w:val="1"/>
          <w:numId w:val="1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ایمیل‌ها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11A7DC99" w14:textId="6E9A2E37" w:rsidR="001E178B" w:rsidRPr="001E178B" w:rsidRDefault="001E178B" w:rsidP="001E178B">
      <w:pPr>
        <w:numPr>
          <w:ilvl w:val="2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دانشگاهی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 </w:t>
      </w: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7</w:t>
      </w:r>
      <w:hyperlink r:id="rId5" w:history="1">
        <w:r w:rsidRPr="001E178B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:bdr w:val="single" w:sz="12" w:space="0" w:color="auto" w:frame="1"/>
            <w14:ligatures w14:val="none"/>
          </w:rPr>
          <w:t>seyedaliahrari@</w:t>
        </w:r>
        <w:r w:rsidRPr="00FF4BC0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:bdr w:val="single" w:sz="12" w:space="0" w:color="auto" w:frame="1"/>
            <w14:ligatures w14:val="none"/>
          </w:rPr>
          <w:t>urd.ac.ir</w:t>
        </w:r>
      </w:hyperlink>
    </w:p>
    <w:p w14:paraId="6FC690E0" w14:textId="77777777" w:rsidR="001E178B" w:rsidRPr="001E178B" w:rsidRDefault="001E178B" w:rsidP="001E178B">
      <w:pPr>
        <w:numPr>
          <w:ilvl w:val="2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شخصی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 </w:t>
      </w:r>
      <w:hyperlink r:id="rId6" w:tgtFrame="_blank" w:history="1">
        <w:r w:rsidRPr="001E178B">
          <w:rPr>
            <w:rFonts w:asciiTheme="majorBidi" w:eastAsia="Times New Roman" w:hAnsiTheme="majorBidi" w:cstheme="majorBidi"/>
            <w:kern w:val="0"/>
            <w:sz w:val="24"/>
            <w:szCs w:val="24"/>
            <w:bdr w:val="single" w:sz="12" w:space="0" w:color="auto" w:frame="1"/>
            <w14:ligatures w14:val="none"/>
          </w:rPr>
          <w:t>seyedaliahrari@gmail.com</w:t>
        </w:r>
      </w:hyperlink>
    </w:p>
    <w:p w14:paraId="2FB0E387" w14:textId="77777777" w:rsidR="001E178B" w:rsidRPr="001E178B" w:rsidRDefault="001E178B" w:rsidP="001E178B">
      <w:pPr>
        <w:numPr>
          <w:ilvl w:val="1"/>
          <w:numId w:val="1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شناسه‌های پژوهشی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30157927" w14:textId="77777777" w:rsidR="001E178B" w:rsidRPr="001E178B" w:rsidRDefault="001E178B" w:rsidP="001E178B">
      <w:pPr>
        <w:numPr>
          <w:ilvl w:val="2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ORCID: </w:t>
      </w:r>
      <w:hyperlink r:id="rId7" w:tgtFrame="_blank" w:history="1">
        <w:r w:rsidRPr="001E178B">
          <w:rPr>
            <w:rFonts w:asciiTheme="majorBidi" w:eastAsia="Times New Roman" w:hAnsiTheme="majorBidi" w:cstheme="majorBidi"/>
            <w:kern w:val="0"/>
            <w:sz w:val="24"/>
            <w:szCs w:val="24"/>
            <w:bdr w:val="single" w:sz="12" w:space="0" w:color="auto" w:frame="1"/>
            <w14:ligatures w14:val="none"/>
          </w:rPr>
          <w:t>0000-0001-9094-8695</w:t>
        </w:r>
      </w:hyperlink>
    </w:p>
    <w:p w14:paraId="42D58F1B" w14:textId="77777777" w:rsidR="001E178B" w:rsidRPr="001E178B" w:rsidRDefault="001E178B" w:rsidP="001E178B">
      <w:pPr>
        <w:numPr>
          <w:ilvl w:val="2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Google Scholar: (H-Index: 12)</w:t>
      </w:r>
    </w:p>
    <w:p w14:paraId="15DFD2A8" w14:textId="77777777" w:rsidR="001E178B" w:rsidRPr="001E178B" w:rsidRDefault="001E178B" w:rsidP="001E178B">
      <w:pPr>
        <w:numPr>
          <w:ilvl w:val="2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Scopus: (H-Index: 8)</w:t>
      </w:r>
    </w:p>
    <w:p w14:paraId="46A13453" w14:textId="77777777" w:rsidR="001E178B" w:rsidRPr="001E178B" w:rsidRDefault="001E178B" w:rsidP="001E178B">
      <w:pPr>
        <w:numPr>
          <w:ilvl w:val="2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Researcher ID: C-8762-2013</w:t>
      </w:r>
    </w:p>
    <w:p w14:paraId="31611DF5" w14:textId="1A78B169" w:rsidR="001E178B" w:rsidRPr="001E178B" w:rsidRDefault="001E178B" w:rsidP="001E178B">
      <w:pPr>
        <w:bidi/>
        <w:spacing w:before="480" w:after="48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pict w14:anchorId="2E980EB3">
          <v:rect id="_x0000_i1064" style="width:0;height:.75pt" o:hralign="center" o:hrstd="t" o:hrnoshade="t" o:hr="t" fillcolor="#404040" stroked="f"/>
        </w:pict>
      </w:r>
    </w:p>
    <w:p w14:paraId="75C7169E" w14:textId="7EA03F21" w:rsidR="001E178B" w:rsidRPr="001E178B" w:rsidRDefault="001E178B" w:rsidP="001E178B">
      <w:pPr>
        <w:shd w:val="clear" w:color="auto" w:fill="FFFFFF"/>
        <w:bidi/>
        <w:spacing w:before="274" w:after="206" w:line="429" w:lineRule="atLeast"/>
        <w:jc w:val="both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تحصیلات</w:t>
      </w:r>
    </w:p>
    <w:p w14:paraId="71BBAAB3" w14:textId="77777777" w:rsidR="001E178B" w:rsidRPr="001E178B" w:rsidRDefault="001E178B" w:rsidP="001E178B">
      <w:pPr>
        <w:numPr>
          <w:ilvl w:val="0"/>
          <w:numId w:val="2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دکتری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(PhD)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4790863E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رشته: مطالعات جوانان (در آموزش)</w:t>
      </w:r>
    </w:p>
    <w:p w14:paraId="0E7AE40D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دانشگاه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 Universiti Putra Malaysia (UPM)</w:t>
      </w:r>
    </w:p>
    <w:p w14:paraId="1B8B6CF0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 xml:space="preserve">سال: 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۲۰۱۱–۲۰۱۷</w:t>
      </w:r>
    </w:p>
    <w:p w14:paraId="4EDEFF17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استاد راهنما: پروفسور بهامان ابوسامه</w:t>
      </w:r>
    </w:p>
    <w:p w14:paraId="5BECEF45" w14:textId="77777777" w:rsidR="001E178B" w:rsidRPr="001E178B" w:rsidRDefault="001E178B" w:rsidP="001E178B">
      <w:pPr>
        <w:numPr>
          <w:ilvl w:val="0"/>
          <w:numId w:val="2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کارشناسی ارشد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(MSc)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2BA402B5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رشته: جامعه‌شناسی (در آموزش)</w:t>
      </w:r>
    </w:p>
    <w:p w14:paraId="4E08AF06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lastRenderedPageBreak/>
        <w:t>دانشگاه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 Islamic Azad University (IAU)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، تهران، ایران</w:t>
      </w:r>
    </w:p>
    <w:p w14:paraId="3E2F47C8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 xml:space="preserve">سال: 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۲۰۰۶–۲۰۰۹</w:t>
      </w:r>
    </w:p>
    <w:p w14:paraId="36E18BE3" w14:textId="77777777" w:rsidR="001E178B" w:rsidRPr="001E178B" w:rsidRDefault="001E178B" w:rsidP="001E178B">
      <w:pPr>
        <w:numPr>
          <w:ilvl w:val="0"/>
          <w:numId w:val="2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کارشناسی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(BSc)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05C06134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رشته: آموزش علوم اجتماعی (برنامه‌ریزی اجتماعی)</w:t>
      </w:r>
    </w:p>
    <w:p w14:paraId="405DC448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دانشگاه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 Islamic Azad University (IAU)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، تهران، ایران</w:t>
      </w:r>
    </w:p>
    <w:p w14:paraId="683FE76E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 xml:space="preserve">سال: 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۲۰۰۲–۲۰۰۶</w:t>
      </w:r>
    </w:p>
    <w:p w14:paraId="769E48AA" w14:textId="77777777" w:rsidR="001E178B" w:rsidRPr="001E178B" w:rsidRDefault="001E178B" w:rsidP="001E178B">
      <w:pPr>
        <w:numPr>
          <w:ilvl w:val="0"/>
          <w:numId w:val="2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دیپلم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31569C91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رشته: ریاضی‌فیزیک</w:t>
      </w:r>
    </w:p>
    <w:p w14:paraId="62C1356C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مدرسه: شهید مطهری، تهران</w:t>
      </w:r>
    </w:p>
    <w:p w14:paraId="292B6CC4" w14:textId="77777777" w:rsidR="001E178B" w:rsidRPr="001E178B" w:rsidRDefault="001E178B" w:rsidP="001E178B">
      <w:pPr>
        <w:numPr>
          <w:ilvl w:val="1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 xml:space="preserve">سال: 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۱۹۹۹–۲۰۰۳</w:t>
      </w:r>
    </w:p>
    <w:p w14:paraId="01F870B3" w14:textId="77777777" w:rsidR="001E178B" w:rsidRPr="001E178B" w:rsidRDefault="001E178B" w:rsidP="001E178B">
      <w:pPr>
        <w:bidi/>
        <w:spacing w:before="480" w:after="48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pict w14:anchorId="30ACE932">
          <v:rect id="_x0000_i1063" style="width:0;height:.75pt" o:hralign="center" o:hrstd="t" o:hrnoshade="t" o:hr="t" fillcolor="#404040" stroked="f"/>
        </w:pict>
      </w:r>
    </w:p>
    <w:p w14:paraId="3308402C" w14:textId="233E82C6" w:rsidR="001E178B" w:rsidRPr="001E178B" w:rsidRDefault="001E178B" w:rsidP="001E178B">
      <w:pPr>
        <w:shd w:val="clear" w:color="auto" w:fill="FFFFFF"/>
        <w:bidi/>
        <w:spacing w:before="274" w:after="206" w:line="429" w:lineRule="atLeast"/>
        <w:jc w:val="both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فعالیت‌های آموزشی</w:t>
      </w:r>
    </w:p>
    <w:p w14:paraId="5E9293DA" w14:textId="358DD5FD" w:rsidR="001E178B" w:rsidRPr="001E178B" w:rsidRDefault="001E178B" w:rsidP="001E178B">
      <w:pPr>
        <w:numPr>
          <w:ilvl w:val="0"/>
          <w:numId w:val="3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دستیار پژوهشی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 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۲۰۱۹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–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ت</w:t>
      </w:r>
      <w:r w:rsidR="00051F2A" w:rsidRPr="00051F2A">
        <w:rPr>
          <w:rFonts w:asciiTheme="majorBidi" w:eastAsia="Times New Roman" w:hAnsiTheme="majorBidi" w:cs="Times New Roman"/>
          <w:kern w:val="0"/>
          <w:sz w:val="24"/>
          <w:szCs w:val="24"/>
          <w:rtl/>
          <w:lang w:bidi="fa-IR"/>
          <w14:ligatures w14:val="none"/>
        </w:rPr>
        <w:t>۲۰۲۲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):</w:t>
      </w:r>
    </w:p>
    <w:p w14:paraId="383F080F" w14:textId="77777777" w:rsidR="001E178B" w:rsidRPr="001E178B" w:rsidRDefault="001E178B" w:rsidP="001E178B">
      <w:pPr>
        <w:numPr>
          <w:ilvl w:val="1"/>
          <w:numId w:val="3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 xml:space="preserve">دانشکده مطالعات آموزشی، 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UPM</w:t>
      </w:r>
    </w:p>
    <w:p w14:paraId="6524F692" w14:textId="77777777" w:rsidR="001E178B" w:rsidRPr="001E178B" w:rsidRDefault="001E178B" w:rsidP="001E178B">
      <w:pPr>
        <w:numPr>
          <w:ilvl w:val="0"/>
          <w:numId w:val="3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پژوهشگر پسادکتری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 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۲۰۱۷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–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۲۰۱۹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):</w:t>
      </w:r>
    </w:p>
    <w:p w14:paraId="5614380C" w14:textId="77777777" w:rsidR="001E178B" w:rsidRPr="001E178B" w:rsidRDefault="001E178B" w:rsidP="001E178B">
      <w:pPr>
        <w:numPr>
          <w:ilvl w:val="1"/>
          <w:numId w:val="3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 xml:space="preserve">دانشکده مطالعات آموزشی، 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UPM</w:t>
      </w:r>
    </w:p>
    <w:p w14:paraId="60B70B9C" w14:textId="77777777" w:rsidR="001E178B" w:rsidRPr="001E178B" w:rsidRDefault="001E178B" w:rsidP="001E178B">
      <w:pPr>
        <w:numPr>
          <w:ilvl w:val="1"/>
          <w:numId w:val="3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سوپروایزر: پروفسور استیون اریک کراوس</w:t>
      </w:r>
    </w:p>
    <w:p w14:paraId="6945450C" w14:textId="77777777" w:rsidR="001E178B" w:rsidRPr="001E178B" w:rsidRDefault="001E178B" w:rsidP="001E178B">
      <w:pPr>
        <w:numPr>
          <w:ilvl w:val="0"/>
          <w:numId w:val="3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متخصص فرهنگی و آموزشی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 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۲۰۰۶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–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۲۰۱۰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):</w:t>
      </w:r>
    </w:p>
    <w:p w14:paraId="2176D459" w14:textId="77777777" w:rsidR="001E178B" w:rsidRPr="001E178B" w:rsidRDefault="001E178B" w:rsidP="001E178B">
      <w:pPr>
        <w:numPr>
          <w:ilvl w:val="1"/>
          <w:numId w:val="3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مؤسسه پیشتازان اوج دانش، تهران</w:t>
      </w:r>
    </w:p>
    <w:p w14:paraId="66BD1EE4" w14:textId="77777777" w:rsidR="001E178B" w:rsidRPr="001E178B" w:rsidRDefault="001E178B" w:rsidP="001E178B">
      <w:pPr>
        <w:numPr>
          <w:ilvl w:val="0"/>
          <w:numId w:val="3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تجربیات تدریس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0056F264" w14:textId="77777777" w:rsidR="001E178B" w:rsidRPr="001E178B" w:rsidRDefault="001E178B" w:rsidP="001E178B">
      <w:pPr>
        <w:numPr>
          <w:ilvl w:val="1"/>
          <w:numId w:val="3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کمک‌استاد درس </w:t>
      </w:r>
      <w:r w:rsidRPr="001E178B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rtl/>
          <w14:ligatures w14:val="none"/>
        </w:rPr>
        <w:t>آمار برای علوم اجتماعی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 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۲۰۱۲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–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۲۰۱۳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</w:t>
      </w:r>
    </w:p>
    <w:p w14:paraId="229D8679" w14:textId="77777777" w:rsidR="001E178B" w:rsidRPr="001E178B" w:rsidRDefault="001E178B" w:rsidP="001E178B">
      <w:pPr>
        <w:numPr>
          <w:ilvl w:val="1"/>
          <w:numId w:val="3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کمک‌استاد درس </w:t>
      </w:r>
      <w:r w:rsidRPr="001E178B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rtl/>
          <w14:ligatures w14:val="none"/>
        </w:rPr>
        <w:t>روش تحقیق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 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۲۰۱۵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–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۲۰۱۶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</w:t>
      </w:r>
    </w:p>
    <w:p w14:paraId="103CA6E1" w14:textId="77777777" w:rsidR="001E178B" w:rsidRPr="001E178B" w:rsidRDefault="001E178B" w:rsidP="001E178B">
      <w:pPr>
        <w:bidi/>
        <w:spacing w:before="480" w:after="48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pict w14:anchorId="747ADF2E">
          <v:rect id="_x0000_i1028" style="width:0;height:.75pt" o:hralign="center" o:hrstd="t" o:hrnoshade="t" o:hr="t" fillcolor="#404040" stroked="f"/>
        </w:pict>
      </w:r>
    </w:p>
    <w:p w14:paraId="01DABC37" w14:textId="77777777" w:rsidR="001E178B" w:rsidRPr="001E178B" w:rsidRDefault="001E178B" w:rsidP="001E178B">
      <w:pPr>
        <w:shd w:val="clear" w:color="auto" w:fill="FFFFFF"/>
        <w:bidi/>
        <w:spacing w:before="274" w:after="206" w:line="429" w:lineRule="atLeast"/>
        <w:jc w:val="both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:lang w:bidi="fa-IR"/>
          <w14:ligatures w14:val="none"/>
        </w:rPr>
        <w:t>۴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. 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فعالیت‌های پژوهشی</w:t>
      </w:r>
    </w:p>
    <w:p w14:paraId="3F733F7B" w14:textId="77777777" w:rsidR="001E178B" w:rsidRPr="001E178B" w:rsidRDefault="001E178B" w:rsidP="001E178B">
      <w:pPr>
        <w:shd w:val="clear" w:color="auto" w:fill="FFFFFF"/>
        <w:bidi/>
        <w:spacing w:before="274" w:after="206" w:line="429" w:lineRule="atLeast"/>
        <w:jc w:val="both"/>
        <w:outlineLvl w:val="4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lastRenderedPageBreak/>
        <w:t>الف. پژوهش‌های منتشرشده (گزیده)</w:t>
      </w:r>
    </w:p>
    <w:p w14:paraId="43571FB0" w14:textId="77777777" w:rsidR="001E178B" w:rsidRPr="001E178B" w:rsidRDefault="001E178B" w:rsidP="001E178B">
      <w:pPr>
        <w:numPr>
          <w:ilvl w:val="0"/>
          <w:numId w:val="4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 xml:space="preserve">مقالات 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:lang w:bidi="fa-IR"/>
          <w14:ligatures w14:val="none"/>
        </w:rPr>
        <w:t>۲۰۲۳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006770CB" w14:textId="77777777" w:rsidR="001E178B" w:rsidRPr="001E178B" w:rsidRDefault="001E178B" w:rsidP="001E178B">
      <w:pPr>
        <w:numPr>
          <w:ilvl w:val="1"/>
          <w:numId w:val="4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بررسی تجربیات ورزشکاران دانشجو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</w:t>
      </w:r>
      <w:proofErr w:type="spellStart"/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Heliyon</w:t>
      </w:r>
      <w:proofErr w:type="spellEnd"/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</w:t>
      </w:r>
    </w:p>
    <w:p w14:paraId="1B5EC4A9" w14:textId="77777777" w:rsidR="001E178B" w:rsidRPr="001E178B" w:rsidRDefault="001E178B" w:rsidP="001E178B">
      <w:pPr>
        <w:numPr>
          <w:ilvl w:val="1"/>
          <w:numId w:val="4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تحلیل رابطه توانمندسازی معلمان و رضایت شغلی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(Cogent Education)</w:t>
      </w:r>
    </w:p>
    <w:p w14:paraId="1DAB419E" w14:textId="77777777" w:rsidR="001E178B" w:rsidRPr="001E178B" w:rsidRDefault="001E178B" w:rsidP="001E178B">
      <w:pPr>
        <w:numPr>
          <w:ilvl w:val="0"/>
          <w:numId w:val="4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 xml:space="preserve">مقالات 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:lang w:bidi="fa-IR"/>
          <w14:ligatures w14:val="none"/>
        </w:rPr>
        <w:t>۲۰۲۲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4E01116E" w14:textId="77777777" w:rsidR="001E178B" w:rsidRPr="001E178B" w:rsidRDefault="001E178B" w:rsidP="001E178B">
      <w:pPr>
        <w:numPr>
          <w:ilvl w:val="1"/>
          <w:numId w:val="4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عوامل مؤثر بر عملکرد کارکنان دولتی مالزی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(Seybold Report)</w:t>
      </w:r>
    </w:p>
    <w:p w14:paraId="1A068A4C" w14:textId="77777777" w:rsidR="001E178B" w:rsidRPr="001E178B" w:rsidRDefault="001E178B" w:rsidP="001E178B">
      <w:pPr>
        <w:numPr>
          <w:ilvl w:val="1"/>
          <w:numId w:val="4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نقش خودکارآمدی در اشتغال‌پذیری دانشجویان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(Sustainability)</w:t>
      </w:r>
    </w:p>
    <w:p w14:paraId="07F43737" w14:textId="77777777" w:rsidR="001E178B" w:rsidRPr="001E178B" w:rsidRDefault="001E178B" w:rsidP="001E178B">
      <w:pPr>
        <w:numPr>
          <w:ilvl w:val="0"/>
          <w:numId w:val="4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 xml:space="preserve">مقالات 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:lang w:bidi="fa-IR"/>
          <w14:ligatures w14:val="none"/>
        </w:rPr>
        <w:t>۲۰۲۱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3EF6F5E6" w14:textId="77777777" w:rsidR="001E178B" w:rsidRPr="001E178B" w:rsidRDefault="001E178B" w:rsidP="001E178B">
      <w:pPr>
        <w:numPr>
          <w:ilvl w:val="1"/>
          <w:numId w:val="4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پیش‌بینی قصد کارآفرینی اجتماعی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(Journal of Business Research)</w:t>
      </w:r>
    </w:p>
    <w:p w14:paraId="234445E2" w14:textId="77777777" w:rsidR="001E178B" w:rsidRPr="001E178B" w:rsidRDefault="001E178B" w:rsidP="001E178B">
      <w:pPr>
        <w:numPr>
          <w:ilvl w:val="1"/>
          <w:numId w:val="4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تطابق فرد-محیط در موفقیت تحصیلی دانش‌آموزان ناشنوا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(IJERPH)</w:t>
      </w:r>
    </w:p>
    <w:p w14:paraId="0D39B3F7" w14:textId="77777777" w:rsidR="001E178B" w:rsidRPr="001E178B" w:rsidRDefault="001E178B" w:rsidP="001E178B">
      <w:pPr>
        <w:shd w:val="clear" w:color="auto" w:fill="FFFFFF"/>
        <w:bidi/>
        <w:spacing w:before="274" w:after="206" w:line="429" w:lineRule="atLeast"/>
        <w:jc w:val="both"/>
        <w:outlineLvl w:val="4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ب. کتاب‌ها و فصول کتاب</w:t>
      </w:r>
    </w:p>
    <w:p w14:paraId="79B9BB6E" w14:textId="77777777" w:rsidR="001E178B" w:rsidRPr="001E178B" w:rsidRDefault="001E178B" w:rsidP="001E178B">
      <w:pPr>
        <w:numPr>
          <w:ilvl w:val="0"/>
          <w:numId w:val="5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کتاب‌ها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65586DB5" w14:textId="77777777" w:rsidR="001E178B" w:rsidRPr="001E178B" w:rsidRDefault="001E178B" w:rsidP="001E178B">
      <w:pPr>
        <w:numPr>
          <w:ilvl w:val="1"/>
          <w:numId w:val="5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Youth Work in a Digital Society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 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۲۰۲۰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، انتشارات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IGI Global)</w:t>
      </w:r>
    </w:p>
    <w:p w14:paraId="0C75B79C" w14:textId="77777777" w:rsidR="001E178B" w:rsidRPr="001E178B" w:rsidRDefault="001E178B" w:rsidP="001E178B">
      <w:pPr>
        <w:numPr>
          <w:ilvl w:val="1"/>
          <w:numId w:val="5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Social Psychology Theories in Education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 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۲۰۲۳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</w:t>
      </w:r>
    </w:p>
    <w:p w14:paraId="1B11A302" w14:textId="77777777" w:rsidR="001E178B" w:rsidRPr="001E178B" w:rsidRDefault="001E178B" w:rsidP="001E178B">
      <w:pPr>
        <w:numPr>
          <w:ilvl w:val="0"/>
          <w:numId w:val="5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فصول کتاب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0EA73435" w14:textId="77777777" w:rsidR="001E178B" w:rsidRPr="001E178B" w:rsidRDefault="001E178B" w:rsidP="001E178B">
      <w:pPr>
        <w:numPr>
          <w:ilvl w:val="1"/>
          <w:numId w:val="5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تحلیل انتقادی پژوهش‌های آموزشی با نظریه‌های روان‌شناسی اجتماعی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۲۰۲۳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</w:t>
      </w:r>
    </w:p>
    <w:p w14:paraId="3F8A9CBC" w14:textId="77777777" w:rsidR="001E178B" w:rsidRPr="001E178B" w:rsidRDefault="001E178B" w:rsidP="001E178B">
      <w:pPr>
        <w:numPr>
          <w:ilvl w:val="1"/>
          <w:numId w:val="5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کار جوانان و فناوری‌های دیجیتال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۲۰۲۰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</w:t>
      </w:r>
    </w:p>
    <w:p w14:paraId="43ABBD13" w14:textId="77777777" w:rsidR="001E178B" w:rsidRPr="001E178B" w:rsidRDefault="001E178B" w:rsidP="001E178B">
      <w:pPr>
        <w:shd w:val="clear" w:color="auto" w:fill="FFFFFF"/>
        <w:bidi/>
        <w:spacing w:before="274" w:after="206" w:line="429" w:lineRule="atLeast"/>
        <w:jc w:val="both"/>
        <w:outlineLvl w:val="4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ج. پروژه‌های پژوهشی</w:t>
      </w:r>
    </w:p>
    <w:p w14:paraId="2E816782" w14:textId="77777777" w:rsidR="001E178B" w:rsidRPr="001E178B" w:rsidRDefault="001E178B" w:rsidP="001E178B">
      <w:pPr>
        <w:numPr>
          <w:ilvl w:val="0"/>
          <w:numId w:val="6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عضو تیم تحقیق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356CA564" w14:textId="77777777" w:rsidR="001E178B" w:rsidRPr="001E178B" w:rsidRDefault="001E178B" w:rsidP="001E178B">
      <w:pPr>
        <w:numPr>
          <w:ilvl w:val="1"/>
          <w:numId w:val="6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rtl/>
          <w14:ligatures w14:val="none"/>
        </w:rPr>
        <w:t>کارآفرینی اجتماعی جوانان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 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 xml:space="preserve">بودجه: 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۱۲۵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٬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۰۰۰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RM)</w:t>
      </w:r>
    </w:p>
    <w:p w14:paraId="2411CBE4" w14:textId="77777777" w:rsidR="001E178B" w:rsidRPr="001E178B" w:rsidRDefault="001E178B" w:rsidP="001E178B">
      <w:pPr>
        <w:numPr>
          <w:ilvl w:val="1"/>
          <w:numId w:val="6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rtl/>
          <w14:ligatures w14:val="none"/>
        </w:rPr>
        <w:t>مشارکت دانش‌آموزان اقلیت در مدارس مالزی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 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(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 xml:space="preserve">بودجه: 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۲۰۵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٬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:lang w:bidi="fa-IR"/>
          <w14:ligatures w14:val="none"/>
        </w:rPr>
        <w:t>۰۰۰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RM)</w:t>
      </w:r>
    </w:p>
    <w:p w14:paraId="59C7A625" w14:textId="77777777" w:rsidR="001E178B" w:rsidRPr="001E178B" w:rsidRDefault="001E178B" w:rsidP="001E178B">
      <w:pPr>
        <w:shd w:val="clear" w:color="auto" w:fill="FFFFFF"/>
        <w:bidi/>
        <w:spacing w:before="274" w:after="206" w:line="429" w:lineRule="atLeast"/>
        <w:jc w:val="both"/>
        <w:outlineLvl w:val="4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د. همایش‌ها و سمینارها</w:t>
      </w:r>
    </w:p>
    <w:p w14:paraId="5B3DBBBF" w14:textId="77777777" w:rsidR="001E178B" w:rsidRPr="001E178B" w:rsidRDefault="001E178B" w:rsidP="001E178B">
      <w:pPr>
        <w:numPr>
          <w:ilvl w:val="0"/>
          <w:numId w:val="7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ارائه مقاله در کنفرانس‌های بین‌المللی مانند 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iENFORCE2015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 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و 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AHRAD2021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</w:t>
      </w:r>
    </w:p>
    <w:p w14:paraId="6A587436" w14:textId="77777777" w:rsidR="001E178B" w:rsidRPr="001E178B" w:rsidRDefault="001E178B" w:rsidP="001E178B">
      <w:pPr>
        <w:bidi/>
        <w:spacing w:before="480" w:after="48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pict w14:anchorId="28D0D482">
          <v:rect id="_x0000_i1029" style="width:0;height:.75pt" o:hralign="center" o:hrstd="t" o:hrnoshade="t" o:hr="t" fillcolor="#404040" stroked="f"/>
        </w:pict>
      </w:r>
    </w:p>
    <w:p w14:paraId="5E6F360C" w14:textId="77777777" w:rsidR="001E178B" w:rsidRPr="001E178B" w:rsidRDefault="001E178B" w:rsidP="001E178B">
      <w:pPr>
        <w:shd w:val="clear" w:color="auto" w:fill="FFFFFF"/>
        <w:bidi/>
        <w:spacing w:before="274" w:after="206" w:line="429" w:lineRule="atLeast"/>
        <w:jc w:val="both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:lang w:bidi="fa-IR"/>
          <w14:ligatures w14:val="none"/>
        </w:rPr>
        <w:lastRenderedPageBreak/>
        <w:t>۵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. </w:t>
      </w: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سایر اطلاعات</w:t>
      </w:r>
    </w:p>
    <w:p w14:paraId="6B7962EB" w14:textId="77777777" w:rsidR="001E178B" w:rsidRPr="001E178B" w:rsidRDefault="001E178B" w:rsidP="001E178B">
      <w:pPr>
        <w:numPr>
          <w:ilvl w:val="0"/>
          <w:numId w:val="8"/>
        </w:numPr>
        <w:shd w:val="clear" w:color="auto" w:fill="FFFFFF"/>
        <w:bidi/>
        <w:spacing w:after="60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rtl/>
          <w14:ligatures w14:val="none"/>
        </w:rPr>
        <w:t>مهارت‌های تخصصی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2AD4B52D" w14:textId="77777777" w:rsidR="001E178B" w:rsidRPr="001E178B" w:rsidRDefault="001E178B" w:rsidP="001E178B">
      <w:pPr>
        <w:numPr>
          <w:ilvl w:val="1"/>
          <w:numId w:val="8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تحلیل داده‌های کیفی و کمی</w:t>
      </w:r>
      <w:r w:rsidRPr="001E178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(SPSS, AMOS, NVivo)</w:t>
      </w:r>
    </w:p>
    <w:p w14:paraId="3D375717" w14:textId="77777777" w:rsidR="001E178B" w:rsidRPr="001E178B" w:rsidRDefault="001E178B" w:rsidP="001E178B">
      <w:pPr>
        <w:numPr>
          <w:ilvl w:val="1"/>
          <w:numId w:val="8"/>
        </w:numPr>
        <w:shd w:val="clear" w:color="auto" w:fill="FFFFFF"/>
        <w:bidi/>
        <w:spacing w:after="100" w:afterAutospacing="1" w:line="429" w:lineRule="atLeast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1E178B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مطالعات جوانان و برنامه‌ریزی آموزشی</w:t>
      </w:r>
    </w:p>
    <w:p w14:paraId="5501E4A6" w14:textId="77777777" w:rsidR="00CE34EB" w:rsidRPr="001E178B" w:rsidRDefault="00CE34EB" w:rsidP="001E178B">
      <w:pPr>
        <w:bidi/>
        <w:jc w:val="both"/>
        <w:rPr>
          <w:rFonts w:asciiTheme="majorBidi" w:hAnsiTheme="majorBidi" w:cstheme="majorBidi"/>
          <w:sz w:val="24"/>
          <w:szCs w:val="24"/>
        </w:rPr>
      </w:pPr>
    </w:p>
    <w:sectPr w:rsidR="00CE34EB" w:rsidRPr="001E1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3B5"/>
    <w:multiLevelType w:val="multilevel"/>
    <w:tmpl w:val="C40E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07860"/>
    <w:multiLevelType w:val="multilevel"/>
    <w:tmpl w:val="839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2623C"/>
    <w:multiLevelType w:val="multilevel"/>
    <w:tmpl w:val="B9D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1511D"/>
    <w:multiLevelType w:val="multilevel"/>
    <w:tmpl w:val="24DA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50AA5"/>
    <w:multiLevelType w:val="multilevel"/>
    <w:tmpl w:val="124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96225"/>
    <w:multiLevelType w:val="multilevel"/>
    <w:tmpl w:val="BBD6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B3AC0"/>
    <w:multiLevelType w:val="multilevel"/>
    <w:tmpl w:val="3A14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D0F03"/>
    <w:multiLevelType w:val="multilevel"/>
    <w:tmpl w:val="3D9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B"/>
    <w:rsid w:val="00051F2A"/>
    <w:rsid w:val="000C1131"/>
    <w:rsid w:val="001E178B"/>
    <w:rsid w:val="00A871A1"/>
    <w:rsid w:val="00BF31A7"/>
    <w:rsid w:val="00CE34EB"/>
    <w:rsid w:val="00D4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8758"/>
  <w15:chartTrackingRefBased/>
  <w15:docId w15:val="{18C20A0A-5D29-4FDA-AF6F-E81D00CA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9094-8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seyedaliahrari@gmail.com/" TargetMode="External"/><Relationship Id="rId5" Type="http://schemas.openxmlformats.org/officeDocument/2006/relationships/hyperlink" Target="mailto:seyedaliahrari@urd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Seyedali Ahrari</dc:creator>
  <cp:keywords/>
  <dc:description/>
  <cp:lastModifiedBy>Seyedali Ahrari</cp:lastModifiedBy>
  <cp:revision>3</cp:revision>
  <dcterms:created xsi:type="dcterms:W3CDTF">2025-05-13T08:29:00Z</dcterms:created>
  <dcterms:modified xsi:type="dcterms:W3CDTF">2025-05-13T08:35:00Z</dcterms:modified>
</cp:coreProperties>
</file>