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50D0" w14:textId="5991ED8F" w:rsidR="00AE6E54" w:rsidRPr="005941C6" w:rsidRDefault="00AE6E54" w:rsidP="003603EF">
      <w:pPr>
        <w:bidi/>
        <w:jc w:val="center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5941C6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باسمه تعالی</w:t>
      </w:r>
      <w:r w:rsidR="0056786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</w:p>
    <w:p w14:paraId="527468F3" w14:textId="6AA29490" w:rsidR="00A14F17" w:rsidRDefault="003603EF" w:rsidP="005941C6">
      <w:pPr>
        <w:bidi/>
        <w:jc w:val="center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5941C6">
        <w:rPr>
          <w:rFonts w:ascii="IRLotus" w:hAnsi="IRLotus" w:cs="IRLotus"/>
          <w:b/>
          <w:bCs/>
          <w:sz w:val="24"/>
          <w:szCs w:val="24"/>
          <w:rtl/>
          <w:lang w:bidi="fa-IR"/>
        </w:rPr>
        <w:t>سوابق</w:t>
      </w:r>
      <w:r w:rsidRPr="005941C6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56786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علمی محمد علی موحدی</w:t>
      </w:r>
    </w:p>
    <w:p w14:paraId="16116109" w14:textId="0788BF68" w:rsidR="006A7434" w:rsidRPr="00095A21" w:rsidRDefault="006A7434" w:rsidP="006A7434">
      <w:pPr>
        <w:pBdr>
          <w:top w:val="single" w:sz="8" w:space="1" w:color="auto"/>
          <w:bottom w:val="single" w:sz="4" w:space="1" w:color="auto"/>
        </w:pBdr>
        <w:shd w:val="clear" w:color="auto" w:fill="DEEAF6" w:themeFill="accent5" w:themeFillTint="33"/>
        <w:bidi/>
        <w:spacing w:after="40" w:line="240" w:lineRule="auto"/>
        <w:jc w:val="center"/>
        <w:rPr>
          <w:rFonts w:ascii="IRLotus" w:hAnsi="IRLotus" w:cs="IRLotus"/>
          <w:b/>
          <w:bCs/>
          <w:color w:val="0070C0"/>
          <w:sz w:val="28"/>
          <w:szCs w:val="28"/>
          <w:rtl/>
        </w:rPr>
      </w:pPr>
      <w:r>
        <w:rPr>
          <w:rFonts w:ascii="IRLotus" w:hAnsi="IRLotus" w:cs="IRLotus" w:hint="cs"/>
          <w:b/>
          <w:bCs/>
          <w:color w:val="0070C0"/>
          <w:sz w:val="28"/>
          <w:szCs w:val="28"/>
          <w:rtl/>
        </w:rPr>
        <w:t>1.</w:t>
      </w:r>
      <w:r w:rsidRPr="00095A21">
        <w:rPr>
          <w:rFonts w:ascii="IRLotus" w:hAnsi="IRLotus" w:cs="IRLotus" w:hint="cs"/>
          <w:b/>
          <w:bCs/>
          <w:color w:val="0070C0"/>
          <w:sz w:val="28"/>
          <w:szCs w:val="28"/>
          <w:rtl/>
        </w:rPr>
        <w:t xml:space="preserve"> مشخصات</w:t>
      </w:r>
      <w:r w:rsidR="00FF553E" w:rsidRPr="00FF553E">
        <w:rPr>
          <w:rFonts w:ascii="IRLotus" w:hAnsi="IRLotus" w:cs="IRLotus" w:hint="cs"/>
          <w:b/>
          <w:bCs/>
          <w:color w:val="0070C0"/>
          <w:sz w:val="28"/>
          <w:szCs w:val="28"/>
          <w:rtl/>
        </w:rPr>
        <w:t xml:space="preserve"> </w:t>
      </w:r>
      <w:r w:rsidR="00FF553E" w:rsidRPr="00095A21">
        <w:rPr>
          <w:rFonts w:ascii="IRLotus" w:hAnsi="IRLotus" w:cs="IRLotus" w:hint="cs"/>
          <w:b/>
          <w:bCs/>
          <w:color w:val="0070C0"/>
          <w:sz w:val="28"/>
          <w:szCs w:val="28"/>
          <w:rtl/>
        </w:rPr>
        <w:t>دانشگاهی</w:t>
      </w:r>
    </w:p>
    <w:p w14:paraId="2FD50484" w14:textId="221CC8C9" w:rsidR="00FF553E" w:rsidRPr="00340EF2" w:rsidRDefault="00FF553E" w:rsidP="00FF553E">
      <w:pPr>
        <w:pStyle w:val="ListParagraph"/>
        <w:numPr>
          <w:ilvl w:val="0"/>
          <w:numId w:val="18"/>
        </w:numPr>
        <w:bidi/>
        <w:spacing w:after="40" w:line="240" w:lineRule="auto"/>
        <w:rPr>
          <w:rFonts w:ascii="IRLotus" w:hAnsi="IRLotus" w:cs="IRLotus"/>
          <w:b/>
          <w:bCs/>
          <w:noProof/>
          <w:sz w:val="24"/>
          <w:szCs w:val="24"/>
          <w:rtl/>
        </w:rPr>
      </w:pPr>
      <w:r>
        <w:rPr>
          <w:rFonts w:ascii="IRLotus" w:hAnsi="IRLotus" w:cs="IRLotus"/>
          <w:b/>
          <w:bCs/>
          <w:noProof/>
          <w:sz w:val="24"/>
          <w:szCs w:val="24"/>
          <w:lang w:bidi="fa-IR"/>
        </w:rPr>
        <w:drawing>
          <wp:anchor distT="0" distB="0" distL="114300" distR="114300" simplePos="0" relativeHeight="251662336" behindDoc="0" locked="0" layoutInCell="1" allowOverlap="1" wp14:anchorId="4E7FF2D5" wp14:editId="719AC132">
            <wp:simplePos x="0" y="0"/>
            <wp:positionH relativeFrom="margin">
              <wp:align>left</wp:align>
            </wp:positionH>
            <wp:positionV relativeFrom="margin">
              <wp:posOffset>1051560</wp:posOffset>
            </wp:positionV>
            <wp:extent cx="897255" cy="108458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EF2">
        <w:rPr>
          <w:rFonts w:ascii="IRLotus" w:hAnsi="IRLotus" w:cs="IRLotus"/>
          <w:b/>
          <w:bCs/>
          <w:sz w:val="24"/>
          <w:szCs w:val="24"/>
          <w:rtl/>
        </w:rPr>
        <w:t>رتبه علم</w:t>
      </w:r>
      <w:r w:rsidRPr="00340EF2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ی: </w:t>
      </w:r>
      <w:r w:rsidRPr="00340EF2">
        <w:rPr>
          <w:rFonts w:ascii="IRLotus" w:hAnsi="IRLotus" w:cs="IRLotus"/>
          <w:sz w:val="24"/>
          <w:szCs w:val="24"/>
          <w:rtl/>
          <w:lang w:bidi="fa-IR"/>
        </w:rPr>
        <w:t>استادیار</w:t>
      </w:r>
      <w:r w:rsidRPr="00340EF2">
        <w:rPr>
          <w:rFonts w:ascii="IRLotus" w:hAnsi="IRLotus" w:cs="IRLotus"/>
          <w:b/>
          <w:bCs/>
          <w:noProof/>
          <w:sz w:val="24"/>
          <w:szCs w:val="24"/>
          <w:rtl/>
        </w:rPr>
        <w:t xml:space="preserve"> </w:t>
      </w:r>
      <w:r w:rsidRPr="005941C6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6AD82" wp14:editId="7C7B479D">
                <wp:simplePos x="0" y="0"/>
                <wp:positionH relativeFrom="margin">
                  <wp:posOffset>11625565</wp:posOffset>
                </wp:positionH>
                <wp:positionV relativeFrom="paragraph">
                  <wp:posOffset>63728</wp:posOffset>
                </wp:positionV>
                <wp:extent cx="163746" cy="158566"/>
                <wp:effectExtent l="0" t="0" r="2730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46" cy="158566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7AC3F" id="Rectangle 1" o:spid="_x0000_s1026" style="position:absolute;margin-left:915.4pt;margin-top:5pt;width:12.9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dJewIAAAAFAAAOAAAAZHJzL2Uyb0RvYy54bWysVEtv2zAMvg/YfxB0X+1kebRGnSJokGFA&#10;0QZrh54ZWbYF6DVJiZP9+lGym6ZdT8N8kEmR4uPTR13fHJQke+68MLqko4ucEq6ZqYRuSvrzaf3l&#10;khIfQFcgjeYlPXJPbxafP113tuBj0xpZcUcwiPZFZ0vahmCLLPOs5Qr8hbFco7E2TkFA1TVZ5aDD&#10;6Epm4zyfZZ1xlXWGce9xd9Ub6SLFr2vOwkNdex6ILCnWFtLq0rqNa7a4hqJxYFvBhjLgH6pQIDQm&#10;PYVaQQCyc+KvUEowZ7ypwwUzKjN1LRhPPWA3o/xdN48tWJ56QXC8PcHk/19Ydr/fOCIqvDtKNCi8&#10;oh8IGuhGcjKK8HTWF+j1aDdu0DyKsddD7VT8YxfkkCA9niDlh0AYbo5mX+eTGSUMTaPp5XQ2izGz&#10;18PW+fCNG0WiUFKHyROQsL/zoXd9cYm5vJGiWgspk+Ka7a10ZA94u/N8uZrMh+hv3KQmHWa/yqfI&#10;AAbIslpCQFFZ7NvrhhKQDdKXBZdyvzntj/6UA4lXmY4SCT7gZknX6fsoaSx6Bb7ti0sRoxsUSgRk&#10;vBSqpJd5/IbTUkcrT5wdWo/Q92BHaWuqI96VMz2JvWVrgUnusJYNOGQtdoeTGB5wqaXBls0gUdIa&#10;9/uj/eiPZEIrJR1OAcLxaweOY4vfNdLsajSZxLFJymQ6H6Pizi3bc4veqVuDV4FUwuqSGP2DfBFr&#10;Z9QzDuwyZkUTaIa5e+AH5Tb004kjz/hymdxwVCyEO/1oWQwecYrwPh2ewdmBOAEZd29eJgaKd/zp&#10;feNJbZa7YGqRyPWKK5IyKjhmiZ7DkxDn+FxPXq8P1+IPAAAA//8DAFBLAwQUAAYACAAAACEAj75P&#10;YeEAAAALAQAADwAAAGRycy9kb3ducmV2LnhtbEyPQUvDQBCF74L/YRnBi9jdGhpDzKaI2OJJaCuI&#10;t012mgSzszG7baO/3ulJb/OYx3vfK5aT68URx9B50jCfKRBItbcdNRredqvbDESIhqzpPaGGbwyw&#10;LC8vCpNbf6INHrexERxCITca2hiHXMpQt+hMmPkBiX97PzoTWY6NtKM5cbjr5Z1SqXSmI25ozYBP&#10;Ldaf24PTcJ/Q181Lpd6f5x+79X79urL402t9fTU9PoCIOMU/M5zxGR1KZqr8gWwQPessUcwe+VI8&#10;6uzIFmkKotKQLBTIspD/N5S/AAAA//8DAFBLAQItABQABgAIAAAAIQC2gziS/gAAAOEBAAATAAAA&#10;AAAAAAAAAAAAAAAAAABbQ29udGVudF9UeXBlc10ueG1sUEsBAi0AFAAGAAgAAAAhADj9If/WAAAA&#10;lAEAAAsAAAAAAAAAAAAAAAAALwEAAF9yZWxzLy5yZWxzUEsBAi0AFAAGAAgAAAAhAGei10l7AgAA&#10;AAUAAA4AAAAAAAAAAAAAAAAALgIAAGRycy9lMm9Eb2MueG1sUEsBAi0AFAAGAAgAAAAhAI++T2Hh&#10;AAAACwEAAA8AAAAAAAAAAAAAAAAA1QQAAGRycy9kb3ducmV2LnhtbFBLBQYAAAAABAAEAPMAAADj&#10;BQAAAAA=&#10;" fillcolor="#70ad47" strokecolor="window" strokeweight="1.5pt">
                <w10:wrap anchorx="margin"/>
              </v:rect>
            </w:pict>
          </mc:Fallback>
        </mc:AlternateContent>
      </w:r>
      <w:r w:rsidRPr="00340EF2">
        <w:rPr>
          <w:rFonts w:ascii="IRLotus" w:hAnsi="IRLotus" w:cs="IRLotus" w:hint="cs"/>
          <w:b/>
          <w:bCs/>
          <w:noProof/>
          <w:sz w:val="24"/>
          <w:szCs w:val="24"/>
          <w:rtl/>
        </w:rPr>
        <w:t xml:space="preserve"> </w:t>
      </w:r>
      <w:r w:rsidRPr="00340EF2">
        <w:rPr>
          <w:rFonts w:ascii="IRLotus" w:hAnsi="IRLotus" w:cs="IRLotus"/>
          <w:b/>
          <w:bCs/>
          <w:noProof/>
          <w:sz w:val="24"/>
          <w:szCs w:val="24"/>
          <w:rtl/>
        </w:rPr>
        <w:tab/>
      </w:r>
      <w:r w:rsidRPr="00340EF2">
        <w:rPr>
          <w:rFonts w:ascii="IRLotus" w:hAnsi="IRLotus" w:cs="IRLotus"/>
          <w:b/>
          <w:bCs/>
          <w:noProof/>
          <w:sz w:val="24"/>
          <w:szCs w:val="24"/>
          <w:rtl/>
        </w:rPr>
        <w:tab/>
      </w:r>
      <w:r w:rsidRPr="00340EF2">
        <w:rPr>
          <w:rFonts w:ascii="IRLotus" w:hAnsi="IRLotus" w:cs="IRLotus"/>
          <w:b/>
          <w:bCs/>
          <w:noProof/>
          <w:sz w:val="24"/>
          <w:szCs w:val="24"/>
          <w:rtl/>
        </w:rPr>
        <w:tab/>
      </w:r>
    </w:p>
    <w:p w14:paraId="1A1B0D54" w14:textId="77777777" w:rsidR="00FF553E" w:rsidRPr="00340EF2" w:rsidRDefault="00FF553E" w:rsidP="00FF553E">
      <w:pPr>
        <w:pStyle w:val="ListParagraph"/>
        <w:numPr>
          <w:ilvl w:val="0"/>
          <w:numId w:val="18"/>
        </w:numPr>
        <w:bidi/>
        <w:spacing w:after="40" w:line="240" w:lineRule="auto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340EF2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گروه: </w:t>
      </w:r>
      <w:r>
        <w:rPr>
          <w:rFonts w:ascii="IRLotus" w:hAnsi="IRLotus" w:cs="IRLotus" w:hint="cs"/>
          <w:sz w:val="24"/>
          <w:szCs w:val="24"/>
          <w:rtl/>
          <w:lang w:bidi="fa-IR"/>
        </w:rPr>
        <w:t>شیعه شناسی</w:t>
      </w:r>
      <w:r w:rsidRPr="00340EF2">
        <w:rPr>
          <w:rFonts w:ascii="IRLotus" w:hAnsi="IRLotus" w:cs="IRLotus"/>
          <w:b/>
          <w:bCs/>
          <w:sz w:val="24"/>
          <w:szCs w:val="24"/>
          <w:rtl/>
          <w:lang w:bidi="fa-IR"/>
        </w:rPr>
        <w:tab/>
      </w:r>
    </w:p>
    <w:p w14:paraId="608FCA9D" w14:textId="77777777" w:rsidR="00FF553E" w:rsidRPr="00340EF2" w:rsidRDefault="00FF553E" w:rsidP="00FF553E">
      <w:pPr>
        <w:pStyle w:val="ListParagraph"/>
        <w:numPr>
          <w:ilvl w:val="0"/>
          <w:numId w:val="18"/>
        </w:numPr>
        <w:bidi/>
        <w:spacing w:after="40" w:line="240" w:lineRule="auto"/>
        <w:rPr>
          <w:rFonts w:ascii="IRLotus" w:hAnsi="IRLotus" w:cs="IRLotus"/>
          <w:sz w:val="24"/>
          <w:szCs w:val="24"/>
          <w:rtl/>
          <w:lang w:bidi="fa-IR"/>
        </w:rPr>
      </w:pPr>
      <w:r w:rsidRPr="00340EF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دانشگاه</w:t>
      </w: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>: ادیان ومذاهب</w:t>
      </w:r>
    </w:p>
    <w:p w14:paraId="075CD9A8" w14:textId="77777777" w:rsidR="00FF553E" w:rsidRPr="006A7434" w:rsidRDefault="00FF553E" w:rsidP="00FF553E">
      <w:pPr>
        <w:pStyle w:val="ListParagraph"/>
        <w:numPr>
          <w:ilvl w:val="0"/>
          <w:numId w:val="18"/>
        </w:numPr>
        <w:bidi/>
        <w:spacing w:after="40" w:line="240" w:lineRule="auto"/>
        <w:rPr>
          <w:rStyle w:val="Hyperlink"/>
          <w:rFonts w:ascii="IRLotus" w:hAnsi="IRLotus" w:cs="IRLotus"/>
          <w:color w:val="auto"/>
          <w:sz w:val="24"/>
          <w:szCs w:val="24"/>
          <w:u w:val="none"/>
          <w:lang w:bidi="fa-IR"/>
        </w:rPr>
      </w:pPr>
      <w:r w:rsidRPr="00340EF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ر</w:t>
      </w:r>
      <w:r w:rsidRPr="00340EF2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ایانامه: </w:t>
      </w:r>
      <w:hyperlink r:id="rId7" w:history="1">
        <w:proofErr w:type="spellStart"/>
        <w:r w:rsidRPr="00340EF2">
          <w:rPr>
            <w:rStyle w:val="Hyperlink"/>
            <w:rFonts w:ascii="IRLotus" w:hAnsi="IRLotus" w:cs="IRLotus"/>
            <w:sz w:val="24"/>
            <w:szCs w:val="24"/>
            <w:lang w:bidi="fa-IR"/>
          </w:rPr>
          <w:t>ma.movahedi@urd.ac.ir</w:t>
        </w:r>
        <w:proofErr w:type="spellEnd"/>
      </w:hyperlink>
    </w:p>
    <w:p w14:paraId="1016B5BC" w14:textId="77777777" w:rsidR="00FF553E" w:rsidRDefault="00FF553E" w:rsidP="00FF553E">
      <w:pPr>
        <w:pStyle w:val="ListParagraph"/>
        <w:numPr>
          <w:ilvl w:val="0"/>
          <w:numId w:val="18"/>
        </w:numPr>
        <w:bidi/>
        <w:spacing w:after="40" w:line="240" w:lineRule="auto"/>
        <w:rPr>
          <w:rFonts w:ascii="IRLotus" w:hAnsi="IRLotus" w:cs="IRLotus"/>
          <w:sz w:val="24"/>
          <w:szCs w:val="24"/>
          <w:lang w:bidi="fa-IR"/>
        </w:rPr>
      </w:pPr>
      <w:r w:rsidRPr="00340EF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تلفن تماس:</w:t>
      </w: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 32802610- 025 داخلی 2</w:t>
      </w:r>
      <w:r>
        <w:rPr>
          <w:rFonts w:ascii="IRLotus" w:hAnsi="IRLotus" w:cs="IRLotus" w:hint="cs"/>
          <w:sz w:val="24"/>
          <w:szCs w:val="24"/>
          <w:rtl/>
          <w:lang w:bidi="fa-IR"/>
        </w:rPr>
        <w:t>08</w:t>
      </w:r>
    </w:p>
    <w:p w14:paraId="11C6D1E0" w14:textId="1A460EA8" w:rsidR="003603EF" w:rsidRPr="00095A21" w:rsidRDefault="00FF553E" w:rsidP="00095A21">
      <w:pPr>
        <w:pBdr>
          <w:top w:val="single" w:sz="8" w:space="1" w:color="auto"/>
          <w:bottom w:val="single" w:sz="4" w:space="1" w:color="auto"/>
        </w:pBdr>
        <w:shd w:val="clear" w:color="auto" w:fill="DEEAF6" w:themeFill="accent5" w:themeFillTint="33"/>
        <w:bidi/>
        <w:jc w:val="center"/>
        <w:rPr>
          <w:rFonts w:ascii="IRLotus" w:hAnsi="IRLotus" w:cs="IRLotus"/>
          <w:b/>
          <w:bCs/>
          <w:color w:val="0070C0"/>
          <w:sz w:val="28"/>
          <w:szCs w:val="28"/>
          <w:rtl/>
          <w:lang w:bidi="fa-IR"/>
        </w:rPr>
      </w:pPr>
      <w:r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2</w:t>
      </w:r>
      <w:r w:rsidR="00095A21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.</w:t>
      </w:r>
      <w:r w:rsidR="003A572F" w:rsidRPr="00095A21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="003603EF" w:rsidRPr="00095A21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تحصیلات تکمیل</w:t>
      </w:r>
      <w:r w:rsidR="001108A7" w:rsidRPr="00095A21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ی</w:t>
      </w:r>
    </w:p>
    <w:p w14:paraId="4AE0DCDF" w14:textId="06D889BB" w:rsidR="005941C6" w:rsidRPr="00340EF2" w:rsidRDefault="003603EF" w:rsidP="00340EF2">
      <w:p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340EF2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دکتری</w:t>
      </w:r>
      <w:r w:rsidR="005941C6" w:rsidRPr="00340EF2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:</w:t>
      </w:r>
    </w:p>
    <w:p w14:paraId="49EA4F79" w14:textId="35F67485" w:rsidR="003603EF" w:rsidRPr="00340EF2" w:rsidRDefault="003603EF" w:rsidP="00340EF2">
      <w:pPr>
        <w:pStyle w:val="ListParagraph"/>
        <w:numPr>
          <w:ilvl w:val="0"/>
          <w:numId w:val="20"/>
        </w:numPr>
        <w:bidi/>
        <w:spacing w:after="0" w:line="240" w:lineRule="auto"/>
        <w:rPr>
          <w:rFonts w:ascii="IRLotus" w:hAnsi="IRLotus" w:cs="IRLotus"/>
          <w:sz w:val="24"/>
          <w:szCs w:val="24"/>
          <w:rtl/>
          <w:lang w:bidi="fa-IR"/>
        </w:rPr>
      </w:pP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دانشگاه قم </w:t>
      </w:r>
      <w:r w:rsidR="00FB4360" w:rsidRPr="00340EF2">
        <w:rPr>
          <w:rFonts w:ascii="IRLotus" w:hAnsi="IRLotus" w:cs="IRLotus" w:hint="cs"/>
          <w:sz w:val="24"/>
          <w:szCs w:val="24"/>
          <w:rtl/>
          <w:lang w:bidi="fa-IR"/>
        </w:rPr>
        <w:t>ـ</w:t>
      </w:r>
      <w:r w:rsidR="00B31F66"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رشته </w:t>
      </w:r>
      <w:r w:rsidRPr="00340EF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کلام</w:t>
      </w: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 گرایش </w:t>
      </w:r>
      <w:r w:rsidRPr="00340EF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کلام اسلامی</w:t>
      </w: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</w:p>
    <w:p w14:paraId="41B3E11B" w14:textId="77777777" w:rsidR="005941C6" w:rsidRPr="00340EF2" w:rsidRDefault="003603EF" w:rsidP="00340EF2">
      <w:pPr>
        <w:pStyle w:val="ListParagraph"/>
        <w:numPr>
          <w:ilvl w:val="0"/>
          <w:numId w:val="20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معدل کل: </w:t>
      </w:r>
      <w:r w:rsidRPr="00340EF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19.19</w:t>
      </w:r>
    </w:p>
    <w:p w14:paraId="3CF7A009" w14:textId="2CCFB049" w:rsidR="003603EF" w:rsidRPr="00340EF2" w:rsidRDefault="003603EF" w:rsidP="00340EF2">
      <w:pPr>
        <w:pStyle w:val="ListParagraph"/>
        <w:numPr>
          <w:ilvl w:val="0"/>
          <w:numId w:val="20"/>
        </w:numPr>
        <w:bidi/>
        <w:spacing w:after="0" w:line="240" w:lineRule="auto"/>
        <w:rPr>
          <w:rFonts w:ascii="IRLotus" w:hAnsi="IRLotus" w:cs="IRLotus"/>
          <w:sz w:val="24"/>
          <w:szCs w:val="24"/>
          <w:rtl/>
          <w:lang w:bidi="fa-IR"/>
        </w:rPr>
      </w:pP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رتبه </w:t>
      </w:r>
      <w:r w:rsidRPr="00340EF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اول</w:t>
      </w: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 گروه آموزشی</w:t>
      </w:r>
    </w:p>
    <w:p w14:paraId="008F01A9" w14:textId="093F6692" w:rsidR="005941C6" w:rsidRPr="00340EF2" w:rsidRDefault="003603EF" w:rsidP="00340EF2">
      <w:pPr>
        <w:pStyle w:val="ListParagraph"/>
        <w:numPr>
          <w:ilvl w:val="0"/>
          <w:numId w:val="20"/>
        </w:numPr>
        <w:bidi/>
        <w:spacing w:after="0" w:line="240" w:lineRule="auto"/>
        <w:rPr>
          <w:rFonts w:ascii="IRLotus" w:hAnsi="IRLotus" w:cs="IRLotus"/>
          <w:sz w:val="24"/>
          <w:szCs w:val="24"/>
          <w:rtl/>
          <w:lang w:bidi="fa-IR"/>
        </w:rPr>
      </w:pP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>عنوان رساله:</w:t>
      </w:r>
      <w:r w:rsidRPr="00340EF2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</w:t>
      </w:r>
      <w:r w:rsidRPr="00340EF2">
        <w:rPr>
          <w:rFonts w:ascii="IRLotus" w:hAnsi="IRLotus" w:cs="IRLotus"/>
          <w:sz w:val="24"/>
          <w:szCs w:val="24"/>
          <w:rtl/>
          <w:lang w:bidi="fa-IR"/>
        </w:rPr>
        <w:t>بازسازی تک‌نگاری‌های مهدوی عصر حضور در جهت تحلیل روایات غیبت</w:t>
      </w:r>
      <w:r w:rsidR="005941C6" w:rsidRPr="00340EF2">
        <w:rPr>
          <w:rFonts w:ascii="IRLotus" w:hAnsi="IRLotus" w:cs="IRLotus" w:hint="cs"/>
          <w:sz w:val="24"/>
          <w:szCs w:val="24"/>
          <w:rtl/>
          <w:lang w:bidi="fa-IR"/>
        </w:rPr>
        <w:t>.</w:t>
      </w:r>
    </w:p>
    <w:p w14:paraId="02C35343" w14:textId="2E61FF61" w:rsidR="003603EF" w:rsidRPr="00340EF2" w:rsidRDefault="00A328F7" w:rsidP="00340EF2">
      <w:pPr>
        <w:pStyle w:val="ListParagraph"/>
        <w:numPr>
          <w:ilvl w:val="0"/>
          <w:numId w:val="20"/>
        </w:numPr>
        <w:bidi/>
        <w:spacing w:after="0" w:line="240" w:lineRule="auto"/>
        <w:rPr>
          <w:rFonts w:ascii="IRLotus" w:hAnsi="IRLotus" w:cs="IRLotus"/>
          <w:sz w:val="24"/>
          <w:szCs w:val="24"/>
          <w:rtl/>
          <w:lang w:bidi="fa-IR"/>
        </w:rPr>
      </w:pP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>نمره رساله: 19.50</w:t>
      </w:r>
      <w:r w:rsidR="00EA697A" w:rsidRPr="00340EF2">
        <w:rPr>
          <w:rFonts w:ascii="IRLotus" w:hAnsi="IRLotus" w:cs="IRLotus" w:hint="cs"/>
          <w:sz w:val="24"/>
          <w:szCs w:val="24"/>
          <w:rtl/>
          <w:lang w:bidi="fa-IR"/>
        </w:rPr>
        <w:t>.</w:t>
      </w:r>
    </w:p>
    <w:p w14:paraId="56B6A51F" w14:textId="3C288F92" w:rsidR="005941C6" w:rsidRPr="00340EF2" w:rsidRDefault="003A572F" w:rsidP="00340EF2">
      <w:pPr>
        <w:bidi/>
        <w:spacing w:after="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340EF2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کارشناسی ارشد</w:t>
      </w:r>
      <w:r w:rsidR="005941C6" w:rsidRPr="00340EF2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:</w:t>
      </w:r>
    </w:p>
    <w:p w14:paraId="14DD645C" w14:textId="51CD9414" w:rsidR="003A572F" w:rsidRPr="00340EF2" w:rsidRDefault="003A572F" w:rsidP="00340EF2">
      <w:pPr>
        <w:pStyle w:val="ListParagraph"/>
        <w:numPr>
          <w:ilvl w:val="0"/>
          <w:numId w:val="20"/>
        </w:numPr>
        <w:bidi/>
        <w:spacing w:after="0"/>
        <w:rPr>
          <w:rFonts w:ascii="IRLotus" w:hAnsi="IRLotus" w:cs="IRLotus"/>
          <w:sz w:val="24"/>
          <w:szCs w:val="24"/>
          <w:rtl/>
          <w:lang w:bidi="fa-IR"/>
        </w:rPr>
      </w:pPr>
      <w:bookmarkStart w:id="0" w:name="_Hlk207145806"/>
      <w:r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دانشگاه قرآن و حدیث ـ رشته </w:t>
      </w:r>
      <w:r w:rsidRPr="00340EF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علوم حدیث</w:t>
      </w: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 گرایش </w:t>
      </w:r>
      <w:r w:rsidRPr="00340EF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کلام و عقاید</w:t>
      </w: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</w:p>
    <w:p w14:paraId="59789E2A" w14:textId="7A32D6FA" w:rsidR="005941C6" w:rsidRPr="00340EF2" w:rsidRDefault="003A572F" w:rsidP="00340EF2">
      <w:pPr>
        <w:pStyle w:val="ListParagraph"/>
        <w:numPr>
          <w:ilvl w:val="0"/>
          <w:numId w:val="20"/>
        </w:numPr>
        <w:bidi/>
        <w:spacing w:after="0" w:line="240" w:lineRule="auto"/>
        <w:rPr>
          <w:rFonts w:ascii="IRLotus" w:hAnsi="IRLotus" w:cs="IRLotus"/>
          <w:sz w:val="24"/>
          <w:szCs w:val="24"/>
          <w:rtl/>
          <w:lang w:bidi="fa-IR"/>
        </w:rPr>
      </w:pP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معدل کل: </w:t>
      </w:r>
      <w:r w:rsidRPr="00340EF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19.94</w:t>
      </w:r>
    </w:p>
    <w:p w14:paraId="0C5FDB9E" w14:textId="0015A571" w:rsidR="003A572F" w:rsidRPr="00340EF2" w:rsidRDefault="003A572F" w:rsidP="00340EF2">
      <w:pPr>
        <w:pStyle w:val="ListParagraph"/>
        <w:numPr>
          <w:ilvl w:val="0"/>
          <w:numId w:val="20"/>
        </w:numPr>
        <w:bidi/>
        <w:spacing w:after="0" w:line="240" w:lineRule="auto"/>
        <w:rPr>
          <w:rFonts w:ascii="IRLotus" w:hAnsi="IRLotus" w:cs="IRLotus"/>
          <w:sz w:val="24"/>
          <w:szCs w:val="24"/>
          <w:rtl/>
          <w:lang w:bidi="fa-IR"/>
        </w:rPr>
      </w:pP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>رتبه</w:t>
      </w:r>
      <w:r w:rsidRPr="00340EF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اول</w:t>
      </w: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 xml:space="preserve"> گروه آموزشی</w:t>
      </w:r>
    </w:p>
    <w:p w14:paraId="1ABBE329" w14:textId="350649D4" w:rsidR="005941C6" w:rsidRPr="00340EF2" w:rsidRDefault="003A572F" w:rsidP="00340EF2">
      <w:pPr>
        <w:pStyle w:val="ListParagraph"/>
        <w:numPr>
          <w:ilvl w:val="0"/>
          <w:numId w:val="20"/>
        </w:numPr>
        <w:bidi/>
        <w:spacing w:after="0" w:line="240" w:lineRule="auto"/>
        <w:rPr>
          <w:rFonts w:ascii="IRLotus" w:hAnsi="IRLotus" w:cs="IRLotus"/>
          <w:sz w:val="24"/>
          <w:szCs w:val="24"/>
          <w:rtl/>
          <w:lang w:bidi="fa-IR"/>
        </w:rPr>
      </w:pP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>عنوان پایان‌نامه:</w:t>
      </w:r>
      <w:r w:rsidRPr="00340EF2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</w:t>
      </w:r>
      <w:r w:rsidRPr="00340EF2">
        <w:rPr>
          <w:rFonts w:ascii="IRLotus" w:hAnsi="IRLotus" w:cs="IRLotus"/>
          <w:sz w:val="24"/>
          <w:szCs w:val="24"/>
          <w:rtl/>
          <w:lang w:bidi="fa-IR"/>
        </w:rPr>
        <w:t>مقایسه تطبیقی آرای کلامی شیخ صدوق و ابن تیمیه در باب توحید</w:t>
      </w:r>
      <w:r w:rsidR="005941C6" w:rsidRPr="00340EF2">
        <w:rPr>
          <w:rFonts w:ascii="IRLotus" w:hAnsi="IRLotus" w:cs="IRLotus" w:hint="cs"/>
          <w:sz w:val="24"/>
          <w:szCs w:val="24"/>
          <w:rtl/>
          <w:lang w:bidi="fa-IR"/>
        </w:rPr>
        <w:t>.</w:t>
      </w:r>
    </w:p>
    <w:p w14:paraId="7C754A6F" w14:textId="79335A3F" w:rsidR="00195267" w:rsidRDefault="003A572F" w:rsidP="00340EF2">
      <w:pPr>
        <w:pStyle w:val="ListParagraph"/>
        <w:numPr>
          <w:ilvl w:val="0"/>
          <w:numId w:val="20"/>
        </w:numPr>
        <w:bidi/>
        <w:spacing w:after="0" w:line="240" w:lineRule="auto"/>
        <w:rPr>
          <w:rFonts w:ascii="IRLotus" w:hAnsi="IRLotus" w:cs="IRLotus"/>
          <w:sz w:val="24"/>
          <w:szCs w:val="24"/>
          <w:lang w:bidi="fa-IR"/>
        </w:rPr>
      </w:pPr>
      <w:r w:rsidRPr="00340EF2">
        <w:rPr>
          <w:rFonts w:ascii="IRLotus" w:hAnsi="IRLotus" w:cs="IRLotus" w:hint="cs"/>
          <w:sz w:val="24"/>
          <w:szCs w:val="24"/>
          <w:rtl/>
          <w:lang w:bidi="fa-IR"/>
        </w:rPr>
        <w:t>نمره پایان نامه: 20.</w:t>
      </w:r>
    </w:p>
    <w:bookmarkEnd w:id="0"/>
    <w:p w14:paraId="421A17B3" w14:textId="2682F154" w:rsidR="00095A21" w:rsidRDefault="00095A21" w:rsidP="00095A21">
      <w:pPr>
        <w:bidi/>
        <w:spacing w:after="0" w:line="240" w:lineRule="auto"/>
        <w:rPr>
          <w:rFonts w:ascii="IRLotus" w:hAnsi="IRLotus" w:cs="IRLotus"/>
          <w:sz w:val="24"/>
          <w:szCs w:val="24"/>
          <w:rtl/>
          <w:lang w:bidi="fa-IR"/>
        </w:rPr>
      </w:pPr>
    </w:p>
    <w:p w14:paraId="617E58C4" w14:textId="25967454" w:rsidR="0056786E" w:rsidRPr="00095A21" w:rsidRDefault="00FF553E" w:rsidP="0056786E">
      <w:pPr>
        <w:pBdr>
          <w:top w:val="single" w:sz="8" w:space="1" w:color="auto"/>
          <w:bottom w:val="single" w:sz="4" w:space="1" w:color="auto"/>
        </w:pBdr>
        <w:shd w:val="clear" w:color="auto" w:fill="DEEAF6" w:themeFill="accent5" w:themeFillTint="33"/>
        <w:bidi/>
        <w:jc w:val="center"/>
        <w:rPr>
          <w:rFonts w:ascii="IRLotus" w:hAnsi="IRLotus" w:cs="IRLotus"/>
          <w:b/>
          <w:bCs/>
          <w:color w:val="0070C0"/>
          <w:sz w:val="28"/>
          <w:szCs w:val="28"/>
          <w:rtl/>
          <w:lang w:bidi="fa-IR"/>
        </w:rPr>
      </w:pPr>
      <w:r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3</w:t>
      </w:r>
      <w:r w:rsidR="0056786E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.</w:t>
      </w:r>
      <w:r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 xml:space="preserve"> زمینه‌های</w:t>
      </w:r>
      <w:r w:rsidR="0056786E" w:rsidRPr="00095A21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="0056786E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علاقه‌مندی پژوهش</w:t>
      </w:r>
    </w:p>
    <w:p w14:paraId="086C7EC4" w14:textId="723460D0" w:rsidR="0056786E" w:rsidRPr="00FF553E" w:rsidRDefault="0056786E" w:rsidP="0056786E">
      <w:pPr>
        <w:numPr>
          <w:ilvl w:val="0"/>
          <w:numId w:val="20"/>
        </w:numPr>
        <w:bidi/>
        <w:spacing w:after="0" w:line="240" w:lineRule="auto"/>
        <w:contextualSpacing/>
        <w:rPr>
          <w:rFonts w:ascii="IRLotus" w:hAnsi="IRLotus" w:cs="IRLotus"/>
          <w:sz w:val="24"/>
          <w:szCs w:val="24"/>
          <w:rtl/>
          <w:lang w:bidi="fa-IR"/>
        </w:rPr>
      </w:pPr>
      <w:r w:rsidRPr="00FF553E">
        <w:rPr>
          <w:rFonts w:ascii="IRLotus" w:hAnsi="IRLotus" w:cs="IRLotus" w:hint="cs"/>
          <w:sz w:val="24"/>
          <w:szCs w:val="24"/>
          <w:rtl/>
          <w:lang w:bidi="fa-IR"/>
        </w:rPr>
        <w:t>علوم حدیث</w:t>
      </w:r>
      <w:r w:rsidR="00E22EC7">
        <w:rPr>
          <w:rFonts w:ascii="IRLotus" w:hAnsi="IRLotus" w:cs="IRLotus" w:hint="cs"/>
          <w:sz w:val="24"/>
          <w:szCs w:val="24"/>
          <w:rtl/>
          <w:lang w:bidi="fa-IR"/>
        </w:rPr>
        <w:t xml:space="preserve"> (با تأکید بر کتاب‌شناسی و اعتبارسنجی)</w:t>
      </w:r>
    </w:p>
    <w:p w14:paraId="2768E95E" w14:textId="49CD257B" w:rsidR="0056786E" w:rsidRPr="00FF553E" w:rsidRDefault="00E22EC7" w:rsidP="0056786E">
      <w:pPr>
        <w:numPr>
          <w:ilvl w:val="0"/>
          <w:numId w:val="20"/>
        </w:numPr>
        <w:bidi/>
        <w:spacing w:after="0"/>
        <w:contextualSpacing/>
        <w:rPr>
          <w:rFonts w:ascii="IRLotus" w:hAnsi="IRLotus" w:cs="IRLotus"/>
          <w:sz w:val="24"/>
          <w:szCs w:val="24"/>
          <w:rtl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علوم قرآن (با تأکید بر </w:t>
      </w:r>
      <w:r w:rsidR="0056786E" w:rsidRPr="00FF553E">
        <w:rPr>
          <w:rFonts w:ascii="IRLotus" w:hAnsi="IRLotus" w:cs="IRLotus" w:hint="cs"/>
          <w:sz w:val="24"/>
          <w:szCs w:val="24"/>
          <w:rtl/>
          <w:lang w:bidi="fa-IR"/>
        </w:rPr>
        <w:t xml:space="preserve">قرائات و مصاحف </w:t>
      </w:r>
      <w:r>
        <w:rPr>
          <w:rFonts w:ascii="IRLotus" w:hAnsi="IRLotus" w:cs="IRLotus" w:hint="cs"/>
          <w:sz w:val="24"/>
          <w:szCs w:val="24"/>
          <w:rtl/>
          <w:lang w:bidi="fa-IR"/>
        </w:rPr>
        <w:t>نخستین و تفسیر)</w:t>
      </w:r>
    </w:p>
    <w:p w14:paraId="2C41A8F8" w14:textId="0EE8CDB7" w:rsidR="0056786E" w:rsidRPr="00FF553E" w:rsidRDefault="0056786E" w:rsidP="0056786E">
      <w:pPr>
        <w:numPr>
          <w:ilvl w:val="0"/>
          <w:numId w:val="20"/>
        </w:numPr>
        <w:bidi/>
        <w:spacing w:after="0" w:line="240" w:lineRule="auto"/>
        <w:contextualSpacing/>
        <w:rPr>
          <w:rFonts w:ascii="IRLotus" w:hAnsi="IRLotus" w:cs="IRLotus"/>
          <w:sz w:val="24"/>
          <w:szCs w:val="24"/>
          <w:lang w:bidi="fa-IR"/>
        </w:rPr>
      </w:pPr>
      <w:r w:rsidRPr="00FF553E">
        <w:rPr>
          <w:rFonts w:ascii="IRLotus" w:hAnsi="IRLotus" w:cs="IRLotus" w:hint="cs"/>
          <w:sz w:val="24"/>
          <w:szCs w:val="24"/>
          <w:rtl/>
          <w:lang w:bidi="fa-IR"/>
        </w:rPr>
        <w:t xml:space="preserve">کلام </w:t>
      </w:r>
      <w:r w:rsidR="00E22EC7">
        <w:rPr>
          <w:rFonts w:ascii="IRLotus" w:hAnsi="IRLotus" w:cs="IRLotus" w:hint="cs"/>
          <w:sz w:val="24"/>
          <w:szCs w:val="24"/>
          <w:rtl/>
          <w:lang w:bidi="fa-IR"/>
        </w:rPr>
        <w:t>قدیم (با تأکید بر مبداء و معاد)</w:t>
      </w:r>
    </w:p>
    <w:p w14:paraId="642317C2" w14:textId="14289C7B" w:rsidR="00FF553E" w:rsidRPr="00FF553E" w:rsidRDefault="00FF553E" w:rsidP="00FF553E">
      <w:pPr>
        <w:numPr>
          <w:ilvl w:val="0"/>
          <w:numId w:val="20"/>
        </w:numPr>
        <w:bidi/>
        <w:spacing w:after="0" w:line="240" w:lineRule="auto"/>
        <w:contextualSpacing/>
        <w:rPr>
          <w:rFonts w:ascii="IRLotus" w:hAnsi="IRLotus" w:cs="IRLotus"/>
          <w:sz w:val="24"/>
          <w:szCs w:val="24"/>
          <w:lang w:bidi="fa-IR"/>
        </w:rPr>
      </w:pPr>
      <w:r w:rsidRPr="00FF553E">
        <w:rPr>
          <w:rFonts w:ascii="IRLotus" w:hAnsi="IRLotus" w:cs="IRLotus" w:hint="cs"/>
          <w:sz w:val="24"/>
          <w:szCs w:val="24"/>
          <w:rtl/>
          <w:lang w:bidi="fa-IR"/>
        </w:rPr>
        <w:t>امامت</w:t>
      </w:r>
      <w:r w:rsidR="00E22EC7"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</w:p>
    <w:p w14:paraId="501DDDE1" w14:textId="224C076F" w:rsidR="00FF553E" w:rsidRPr="00FF553E" w:rsidRDefault="00FF553E" w:rsidP="00FF553E">
      <w:pPr>
        <w:numPr>
          <w:ilvl w:val="0"/>
          <w:numId w:val="20"/>
        </w:numPr>
        <w:bidi/>
        <w:spacing w:after="0" w:line="240" w:lineRule="auto"/>
        <w:contextualSpacing/>
        <w:rPr>
          <w:rFonts w:ascii="IRLotus" w:hAnsi="IRLotus" w:cs="IRLotus"/>
          <w:sz w:val="24"/>
          <w:szCs w:val="24"/>
          <w:lang w:bidi="fa-IR"/>
        </w:rPr>
      </w:pPr>
      <w:r w:rsidRPr="00FF553E">
        <w:rPr>
          <w:rFonts w:ascii="IRLotus" w:hAnsi="IRLotus" w:cs="IRLotus" w:hint="cs"/>
          <w:sz w:val="24"/>
          <w:szCs w:val="24"/>
          <w:rtl/>
          <w:lang w:bidi="fa-IR"/>
        </w:rPr>
        <w:t>مهدویت</w:t>
      </w:r>
      <w:r w:rsidR="00E22EC7"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</w:p>
    <w:p w14:paraId="10AFDF3F" w14:textId="0D06D04A" w:rsidR="00FF553E" w:rsidRPr="007A4DB0" w:rsidRDefault="00FF553E" w:rsidP="00FF553E">
      <w:pPr>
        <w:pBdr>
          <w:top w:val="single" w:sz="4" w:space="1" w:color="auto"/>
          <w:bottom w:val="single" w:sz="4" w:space="1" w:color="auto"/>
        </w:pBdr>
        <w:shd w:val="clear" w:color="auto" w:fill="DEEAF6" w:themeFill="accent5" w:themeFillTint="33"/>
        <w:bidi/>
        <w:spacing w:after="0" w:line="20" w:lineRule="atLeast"/>
        <w:jc w:val="center"/>
        <w:rPr>
          <w:rFonts w:ascii="IRLotus" w:hAnsi="IRLotus" w:cs="IRLotus"/>
          <w:b/>
          <w:bCs/>
          <w:color w:val="0070C0"/>
          <w:sz w:val="28"/>
          <w:szCs w:val="28"/>
          <w:rtl/>
          <w:lang w:bidi="fa-IR"/>
        </w:rPr>
      </w:pPr>
      <w:r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4</w:t>
      </w:r>
      <w:r w:rsidRPr="007A4DB0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 xml:space="preserve">. </w:t>
      </w:r>
      <w:r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زبان</w:t>
      </w:r>
    </w:p>
    <w:p w14:paraId="46142065" w14:textId="77777777" w:rsidR="00FF553E" w:rsidRPr="00FF553E" w:rsidRDefault="00FF553E" w:rsidP="00FF553E">
      <w:pPr>
        <w:bidi/>
        <w:spacing w:after="0" w:line="20" w:lineRule="atLeast"/>
        <w:jc w:val="both"/>
        <w:rPr>
          <w:rFonts w:ascii="IRLotus" w:hAnsi="IRLotus" w:cs="IRLotus"/>
          <w:sz w:val="12"/>
          <w:szCs w:val="12"/>
          <w:lang w:bidi="fa-IR"/>
        </w:rPr>
      </w:pPr>
    </w:p>
    <w:p w14:paraId="0D2B987D" w14:textId="77777777" w:rsidR="00FF553E" w:rsidRDefault="00FF553E" w:rsidP="00FF553E">
      <w:pPr>
        <w:pStyle w:val="ListParagraph"/>
        <w:numPr>
          <w:ilvl w:val="0"/>
          <w:numId w:val="21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1B392B">
        <w:rPr>
          <w:rFonts w:ascii="IRLotus" w:hAnsi="IRLotus" w:cs="IRLotus" w:hint="cs"/>
          <w:sz w:val="24"/>
          <w:szCs w:val="24"/>
          <w:rtl/>
          <w:lang w:bidi="fa-IR"/>
        </w:rPr>
        <w:t>فارسی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</w:p>
    <w:p w14:paraId="5C85A60F" w14:textId="6F889E75" w:rsidR="00FF553E" w:rsidRDefault="00FF553E" w:rsidP="00FF553E">
      <w:pPr>
        <w:pStyle w:val="ListParagraph"/>
        <w:numPr>
          <w:ilvl w:val="0"/>
          <w:numId w:val="21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عربی (</w:t>
      </w:r>
      <w:r w:rsidR="002277B2">
        <w:rPr>
          <w:rFonts w:ascii="IRLotus" w:hAnsi="IRLotus" w:cs="IRLotus" w:hint="cs"/>
          <w:sz w:val="24"/>
          <w:szCs w:val="24"/>
          <w:rtl/>
          <w:lang w:bidi="fa-IR"/>
        </w:rPr>
        <w:t>خواندن و نوشتن</w:t>
      </w:r>
      <w:r w:rsidR="002277B2">
        <w:rPr>
          <w:rFonts w:ascii="IRLotus" w:hAnsi="IRLotus" w:cs="IRLotus"/>
          <w:sz w:val="24"/>
          <w:szCs w:val="24"/>
          <w:lang w:bidi="fa-IR"/>
        </w:rPr>
        <w:t xml:space="preserve">: </w:t>
      </w:r>
      <w:r w:rsidR="002277B2">
        <w:rPr>
          <w:rFonts w:ascii="IRLotus" w:hAnsi="IRLotus" w:cs="IRLotus" w:hint="cs"/>
          <w:sz w:val="24"/>
          <w:szCs w:val="24"/>
          <w:rtl/>
          <w:lang w:bidi="fa-IR"/>
        </w:rPr>
        <w:t xml:space="preserve"> پ</w:t>
      </w:r>
      <w:r>
        <w:rPr>
          <w:rFonts w:ascii="IRLotus" w:hAnsi="IRLotus" w:cs="IRLotus" w:hint="cs"/>
          <w:sz w:val="24"/>
          <w:szCs w:val="24"/>
          <w:rtl/>
          <w:lang w:bidi="fa-IR"/>
        </w:rPr>
        <w:t>یشرفته</w:t>
      </w:r>
      <w:r w:rsidR="002277B2">
        <w:rPr>
          <w:rFonts w:ascii="IRLotus" w:hAnsi="IRLotus" w:cs="IRLotus" w:hint="cs"/>
          <w:sz w:val="24"/>
          <w:szCs w:val="24"/>
          <w:rtl/>
          <w:lang w:bidi="fa-IR"/>
        </w:rPr>
        <w:t>، مکالمه: م</w:t>
      </w:r>
      <w:r>
        <w:rPr>
          <w:rFonts w:ascii="IRLotus" w:hAnsi="IRLotus" w:cs="IRLotus" w:hint="cs"/>
          <w:sz w:val="24"/>
          <w:szCs w:val="24"/>
          <w:rtl/>
          <w:lang w:bidi="fa-IR"/>
        </w:rPr>
        <w:t>توسط)</w:t>
      </w:r>
    </w:p>
    <w:p w14:paraId="0E408590" w14:textId="3F5CDBAE" w:rsidR="00FF553E" w:rsidRPr="001B392B" w:rsidRDefault="00FF553E" w:rsidP="00FF553E">
      <w:pPr>
        <w:pStyle w:val="ListParagraph"/>
        <w:numPr>
          <w:ilvl w:val="0"/>
          <w:numId w:val="21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rtl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انگلیسی (</w:t>
      </w:r>
      <w:r w:rsidR="002277B2">
        <w:rPr>
          <w:rFonts w:ascii="IRLotus" w:hAnsi="IRLotus" w:cs="IRLotus" w:hint="cs"/>
          <w:sz w:val="24"/>
          <w:szCs w:val="24"/>
          <w:rtl/>
          <w:lang w:bidi="fa-IR"/>
        </w:rPr>
        <w:t xml:space="preserve">خواندن، نوشتن، مکالمه: 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متوسط) </w:t>
      </w:r>
    </w:p>
    <w:p w14:paraId="37D0D681" w14:textId="61C1D1A7" w:rsidR="00FF553E" w:rsidRDefault="00FF553E" w:rsidP="00FF553E">
      <w:pPr>
        <w:bidi/>
        <w:spacing w:after="0" w:line="240" w:lineRule="auto"/>
        <w:ind w:left="720"/>
        <w:contextualSpacing/>
        <w:rPr>
          <w:rFonts w:ascii="IRLotus" w:hAnsi="IRLotus" w:cs="IRLotus"/>
          <w:b/>
          <w:bCs/>
          <w:sz w:val="24"/>
          <w:szCs w:val="24"/>
          <w:rtl/>
          <w:lang w:bidi="fa-IR"/>
        </w:rPr>
      </w:pPr>
    </w:p>
    <w:p w14:paraId="37B455ED" w14:textId="049B50BC" w:rsidR="00195267" w:rsidRPr="00095A21" w:rsidRDefault="0056786E" w:rsidP="00095A21">
      <w:pPr>
        <w:pBdr>
          <w:top w:val="single" w:sz="8" w:space="1" w:color="auto"/>
          <w:bottom w:val="single" w:sz="4" w:space="1" w:color="auto"/>
        </w:pBdr>
        <w:shd w:val="clear" w:color="auto" w:fill="DEEAF6" w:themeFill="accent5" w:themeFillTint="33"/>
        <w:bidi/>
        <w:spacing w:after="0" w:line="240" w:lineRule="auto"/>
        <w:jc w:val="center"/>
        <w:rPr>
          <w:rFonts w:ascii="IRLotus" w:hAnsi="IRLotus" w:cs="IRLotus"/>
          <w:b/>
          <w:bCs/>
          <w:color w:val="0070C0"/>
          <w:sz w:val="28"/>
          <w:szCs w:val="28"/>
          <w:lang w:bidi="fa-IR"/>
        </w:rPr>
      </w:pPr>
      <w:r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lastRenderedPageBreak/>
        <w:t>5</w:t>
      </w:r>
      <w:r w:rsidR="00095A21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.</w:t>
      </w:r>
      <w:r w:rsidR="00340EF2" w:rsidRPr="00095A21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 xml:space="preserve"> نگاشته‌ها</w:t>
      </w:r>
      <w:r w:rsidR="00E22EC7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ی علمی</w:t>
      </w:r>
    </w:p>
    <w:p w14:paraId="3190C01D" w14:textId="77777777" w:rsidR="00B418CA" w:rsidRDefault="00B418CA" w:rsidP="00B418CA">
      <w:pPr>
        <w:pStyle w:val="ListParagraph"/>
        <w:bidi/>
        <w:spacing w:after="0" w:line="240" w:lineRule="auto"/>
        <w:ind w:left="360"/>
        <w:rPr>
          <w:rFonts w:ascii="IRLotus" w:hAnsi="IRLotus" w:cs="IRLotus"/>
          <w:b/>
          <w:bCs/>
          <w:color w:val="0070C0"/>
          <w:sz w:val="24"/>
          <w:szCs w:val="24"/>
          <w:lang w:bidi="fa-IR"/>
        </w:rPr>
      </w:pPr>
    </w:p>
    <w:p w14:paraId="51309684" w14:textId="05233605" w:rsidR="009B1BD6" w:rsidRPr="009B1BD6" w:rsidRDefault="00095A21" w:rsidP="009B1BD6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="IRLotus" w:hAnsi="IRLotus" w:cs="IRLotus"/>
          <w:b/>
          <w:bCs/>
          <w:color w:val="0070C0"/>
          <w:sz w:val="24"/>
          <w:szCs w:val="24"/>
          <w:rtl/>
          <w:lang w:bidi="fa-IR"/>
        </w:rPr>
      </w:pPr>
      <w:r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الف: کتاب‌ها</w:t>
      </w:r>
    </w:p>
    <w:p w14:paraId="545DF6F6" w14:textId="77777777" w:rsidR="002A4C97" w:rsidRDefault="00271DF3" w:rsidP="002A4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4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بازسازی کتب مفقود حدیثی شیعه</w:t>
      </w:r>
      <w:r w:rsidR="009B1BD6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؛ مراحل، ملاحظات، معضلات، نمونه‌ها  (1404)</w:t>
      </w:r>
    </w:p>
    <w:p w14:paraId="16C57588" w14:textId="76487283" w:rsidR="00271DF3" w:rsidRPr="002A4C97" w:rsidRDefault="009B1BD6" w:rsidP="002A4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4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ایران، </w:t>
      </w:r>
      <w:r w:rsidRPr="00941686">
        <w:rPr>
          <w:rFonts w:ascii="IRLotus" w:hAnsi="IRLotus" w:cs="IRLotus" w:hint="cs"/>
          <w:sz w:val="24"/>
          <w:szCs w:val="24"/>
          <w:rtl/>
          <w:lang w:bidi="fa-IR"/>
        </w:rPr>
        <w:t>قم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: </w:t>
      </w:r>
      <w:r w:rsidR="00271DF3" w:rsidRPr="00941686">
        <w:rPr>
          <w:rFonts w:ascii="IRLotus" w:hAnsi="IRLotus" w:cs="IRLotus" w:hint="cs"/>
          <w:sz w:val="24"/>
          <w:szCs w:val="24"/>
          <w:rtl/>
          <w:lang w:bidi="fa-IR"/>
        </w:rPr>
        <w:t>معارف اهل بیت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علیهم السلام، </w:t>
      </w:r>
      <w:r w:rsidR="00271DF3">
        <w:rPr>
          <w:rFonts w:ascii="IRLotus" w:hAnsi="IRLotus" w:cs="IRLotus" w:hint="cs"/>
          <w:sz w:val="24"/>
          <w:szCs w:val="24"/>
          <w:rtl/>
          <w:lang w:bidi="fa-IR"/>
        </w:rPr>
        <w:t>(</w:t>
      </w:r>
      <w:r w:rsidR="00271DF3" w:rsidRPr="00941686">
        <w:rPr>
          <w:rFonts w:ascii="IRLotus" w:hAnsi="IRLotus" w:cs="IRLotus" w:hint="cs"/>
          <w:sz w:val="24"/>
          <w:szCs w:val="24"/>
          <w:rtl/>
          <w:lang w:bidi="fa-IR"/>
        </w:rPr>
        <w:t>در دست انتشار</w:t>
      </w:r>
      <w:r w:rsidR="00271DF3">
        <w:rPr>
          <w:rFonts w:ascii="IRLotus" w:hAnsi="IRLotus" w:cs="IRLotus" w:hint="cs"/>
          <w:sz w:val="24"/>
          <w:szCs w:val="24"/>
          <w:rtl/>
          <w:lang w:bidi="fa-IR"/>
        </w:rPr>
        <w:t>)</w:t>
      </w:r>
    </w:p>
    <w:p w14:paraId="4CA2A8AD" w14:textId="668FA80A" w:rsidR="002A4C97" w:rsidRPr="002A4C97" w:rsidRDefault="002A4C97" w:rsidP="00271DF3">
      <w:pPr>
        <w:bidi/>
        <w:spacing w:after="40" w:line="240" w:lineRule="auto"/>
        <w:ind w:left="360"/>
        <w:rPr>
          <w:rFonts w:ascii="IRLotus" w:hAnsi="IRLotus" w:cs="IRLotus"/>
          <w:b/>
          <w:bCs/>
          <w:sz w:val="4"/>
          <w:szCs w:val="4"/>
          <w:rtl/>
          <w:lang w:bidi="fa-IR"/>
        </w:rPr>
      </w:pPr>
    </w:p>
    <w:p w14:paraId="0E4FC5CF" w14:textId="2EF3737F" w:rsidR="009B1BD6" w:rsidRDefault="00271DF3" w:rsidP="002A4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4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کتاب غدی</w:t>
      </w:r>
      <w:r w:rsidR="009B1BD6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ر؛ اسانید و دلالت (1399)</w:t>
      </w:r>
    </w:p>
    <w:p w14:paraId="704734FA" w14:textId="41DA23A3" w:rsidR="00271DF3" w:rsidRDefault="009B1BD6" w:rsidP="002A4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40" w:line="240" w:lineRule="auto"/>
        <w:ind w:left="360"/>
        <w:rPr>
          <w:rFonts w:ascii="IRLotus" w:hAnsi="IRLotus" w:cs="IRLotus"/>
          <w:sz w:val="24"/>
          <w:szCs w:val="24"/>
          <w:rtl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ایران، قم: </w:t>
      </w:r>
      <w:r w:rsidR="00271DF3">
        <w:rPr>
          <w:rFonts w:ascii="IRLotus" w:hAnsi="IRLotus" w:cs="IRLotus" w:hint="cs"/>
          <w:sz w:val="24"/>
          <w:szCs w:val="24"/>
          <w:rtl/>
          <w:lang w:bidi="fa-IR"/>
        </w:rPr>
        <w:t>عطر عترت / 978-600-243-240-7</w:t>
      </w:r>
    </w:p>
    <w:p w14:paraId="53B82399" w14:textId="77777777" w:rsidR="002A4C97" w:rsidRPr="002A4C97" w:rsidRDefault="002A4C97" w:rsidP="00271DF3">
      <w:pPr>
        <w:bidi/>
        <w:spacing w:after="40" w:line="240" w:lineRule="auto"/>
        <w:ind w:left="360"/>
        <w:rPr>
          <w:rFonts w:ascii="IRLotus" w:hAnsi="IRLotus" w:cs="IRLotus"/>
          <w:b/>
          <w:bCs/>
          <w:sz w:val="4"/>
          <w:szCs w:val="4"/>
          <w:rtl/>
          <w:lang w:bidi="fa-IR"/>
        </w:rPr>
      </w:pPr>
    </w:p>
    <w:p w14:paraId="1C27541A" w14:textId="172DD103" w:rsidR="009B1BD6" w:rsidRDefault="00095A21" w:rsidP="002A4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4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ناگفته‌هایی از أسناد خطبه غدیر</w:t>
      </w:r>
      <w:r w:rsidR="009B1BD6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(1393)</w:t>
      </w:r>
    </w:p>
    <w:p w14:paraId="2A1647F8" w14:textId="604DC961" w:rsidR="00095A21" w:rsidRPr="0031600B" w:rsidRDefault="009B1BD6" w:rsidP="002A4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40" w:line="240" w:lineRule="auto"/>
        <w:ind w:left="360"/>
        <w:rPr>
          <w:rFonts w:ascii="IRLotus" w:hAnsi="IRLotus" w:cs="IRLotus"/>
          <w:sz w:val="24"/>
          <w:szCs w:val="24"/>
          <w:lang w:bidi="fa-IR"/>
        </w:rPr>
      </w:pPr>
      <w:r w:rsidRPr="009B1BD6">
        <w:rPr>
          <w:rFonts w:ascii="IRLotus" w:hAnsi="IRLotus" w:cs="IRLotus" w:hint="cs"/>
          <w:sz w:val="24"/>
          <w:szCs w:val="24"/>
          <w:rtl/>
          <w:lang w:bidi="fa-IR"/>
        </w:rPr>
        <w:t>ایران، قم،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095A21">
        <w:rPr>
          <w:rFonts w:ascii="IRLotus" w:hAnsi="IRLotus" w:cs="IRLotus" w:hint="cs"/>
          <w:sz w:val="24"/>
          <w:szCs w:val="24"/>
          <w:rtl/>
          <w:lang w:bidi="fa-IR"/>
        </w:rPr>
        <w:t>نشر معارف</w:t>
      </w:r>
      <w:r w:rsidR="002A4C97"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/ </w:t>
      </w:r>
      <w:r w:rsidR="00271DF3">
        <w:rPr>
          <w:rFonts w:ascii="IRLotus" w:hAnsi="IRLotus" w:cs="IRLotus" w:hint="cs"/>
          <w:sz w:val="24"/>
          <w:szCs w:val="24"/>
          <w:rtl/>
          <w:lang w:bidi="fa-IR"/>
        </w:rPr>
        <w:t>978-964-531-694-3</w:t>
      </w:r>
    </w:p>
    <w:p w14:paraId="63B51CFE" w14:textId="362615E3" w:rsidR="00095A21" w:rsidRDefault="00095A21" w:rsidP="00095A21">
      <w:pPr>
        <w:pStyle w:val="ListParagraph"/>
        <w:bidi/>
        <w:spacing w:after="0" w:line="240" w:lineRule="auto"/>
        <w:ind w:left="360"/>
        <w:rPr>
          <w:rFonts w:ascii="IRLotus" w:hAnsi="IRLotus" w:cs="IRLotus"/>
          <w:b/>
          <w:bCs/>
          <w:color w:val="0070C0"/>
          <w:sz w:val="24"/>
          <w:szCs w:val="24"/>
          <w:rtl/>
          <w:lang w:bidi="fa-IR"/>
        </w:rPr>
      </w:pPr>
    </w:p>
    <w:p w14:paraId="69C6F46D" w14:textId="681F32E3" w:rsidR="00095A21" w:rsidRDefault="00095A21" w:rsidP="00095A21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="IRLotus" w:hAnsi="IRLotus" w:cs="IRLotus"/>
          <w:b/>
          <w:bCs/>
          <w:color w:val="0070C0"/>
          <w:sz w:val="24"/>
          <w:szCs w:val="24"/>
          <w:lang w:bidi="fa-IR"/>
        </w:rPr>
      </w:pPr>
      <w:r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ب: مقالات</w:t>
      </w:r>
      <w:r w:rsidR="00EE76BF">
        <w:rPr>
          <w:rFonts w:ascii="IRLotus" w:hAnsi="IRLotus" w:cs="IRLotus" w:hint="cs"/>
          <w:b/>
          <w:bCs/>
          <w:color w:val="0070C0"/>
          <w:sz w:val="24"/>
          <w:szCs w:val="24"/>
          <w:rtl/>
        </w:rPr>
        <w:t xml:space="preserve"> منتشر ش</w:t>
      </w:r>
      <w:r w:rsidR="00EE76BF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ده</w:t>
      </w:r>
    </w:p>
    <w:p w14:paraId="68C2F216" w14:textId="60142A58" w:rsidR="009B1BD6" w:rsidRPr="00CB42AC" w:rsidRDefault="00B3649B" w:rsidP="00994227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sz w:val="24"/>
          <w:szCs w:val="24"/>
          <w:rtl/>
          <w:lang w:bidi="fa-IR"/>
        </w:rPr>
      </w:pP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>موحدی، محمد علی،</w:t>
      </w:r>
      <w:r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9B1BD6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الگوی بازسازی آثار مفقود حدیثی شیعه؛ مراحل و ملاحظات (1404</w:t>
      </w:r>
      <w:r w:rsidR="009B1BD6" w:rsidRPr="00CB42AC">
        <w:rPr>
          <w:rFonts w:ascii="IRLotus" w:hAnsi="IRLotus" w:cs="IRLotus" w:hint="cs"/>
          <w:sz w:val="24"/>
          <w:szCs w:val="24"/>
          <w:rtl/>
          <w:lang w:bidi="fa-IR"/>
        </w:rPr>
        <w:t>)</w:t>
      </w: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>.</w:t>
      </w:r>
      <w:r w:rsidR="00CB42AC"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 w:rsidR="00E22EC7"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دوفصلنامه حدیث اهل بیت، دوره </w:t>
      </w:r>
      <w:r w:rsidR="00CB42AC" w:rsidRPr="00CB42AC">
        <w:rPr>
          <w:rFonts w:ascii="IRLotus" w:hAnsi="IRLotus" w:cs="IRLotus" w:hint="cs"/>
          <w:sz w:val="24"/>
          <w:szCs w:val="24"/>
          <w:rtl/>
          <w:lang w:bidi="fa-IR"/>
        </w:rPr>
        <w:t>1</w:t>
      </w:r>
      <w:r w:rsidR="00E22EC7" w:rsidRPr="00CB42AC">
        <w:rPr>
          <w:rFonts w:ascii="IRLotus" w:hAnsi="IRLotus" w:cs="IRLotus" w:hint="cs"/>
          <w:sz w:val="24"/>
          <w:szCs w:val="24"/>
          <w:rtl/>
          <w:lang w:bidi="fa-IR"/>
        </w:rPr>
        <w:t>، شماره2، پذیرفته شده.</w:t>
      </w:r>
    </w:p>
    <w:p w14:paraId="607C3FBC" w14:textId="1B312A8B" w:rsidR="009B1BD6" w:rsidRPr="00CB42AC" w:rsidRDefault="00B3649B" w:rsidP="00673490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sz w:val="24"/>
          <w:szCs w:val="24"/>
          <w:rtl/>
          <w:lang w:bidi="fa-IR"/>
        </w:rPr>
      </w:pP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>موحدی</w:t>
      </w: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>، محمد علی،</w:t>
      </w:r>
      <w:r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9B1BD6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دو معضل اجمال در فرایند بازسازی متون مفقود حدیثی؛ </w:t>
      </w:r>
      <w:r w:rsidR="009B1BD6"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پژوهش موردی </w:t>
      </w:r>
      <w:r w:rsidR="009B1BD6" w:rsidRPr="00CB42AC">
        <w:rPr>
          <w:rFonts w:ascii="IRLotus" w:hAnsi="IRLotus" w:cs="IRLotus" w:hint="cs"/>
          <w:i/>
          <w:iCs/>
          <w:sz w:val="24"/>
          <w:szCs w:val="24"/>
          <w:rtl/>
          <w:lang w:bidi="fa-IR"/>
        </w:rPr>
        <w:t>کتاب الغیبه</w:t>
      </w:r>
      <w:r w:rsidR="009B1BD6"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 ابن سماعه</w:t>
      </w:r>
      <w:r w:rsidR="009B1BD6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(1404)</w:t>
      </w:r>
      <w:r w:rsidR="00CB42AC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. </w:t>
      </w:r>
      <w:r w:rsidR="00E22EC7"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فصلنامه علوم حدیث، </w:t>
      </w:r>
      <w:proofErr w:type="spellStart"/>
      <w:r w:rsidR="00E22EC7" w:rsidRPr="00CB42AC">
        <w:rPr>
          <w:rFonts w:ascii="IRLotus" w:hAnsi="IRLotus" w:cs="IRLotus"/>
          <w:sz w:val="24"/>
          <w:szCs w:val="24"/>
        </w:rPr>
        <w:t>doi</w:t>
      </w:r>
      <w:proofErr w:type="spellEnd"/>
      <w:r w:rsidR="00E22EC7" w:rsidRPr="00CB42AC">
        <w:rPr>
          <w:rFonts w:ascii="IRLotus" w:hAnsi="IRLotus" w:cs="IRLotus"/>
          <w:sz w:val="24"/>
          <w:szCs w:val="24"/>
        </w:rPr>
        <w:t xml:space="preserve">: </w:t>
      </w:r>
      <w:r w:rsidR="00E22EC7" w:rsidRPr="00CB42AC">
        <w:rPr>
          <w:rFonts w:ascii="IRLotus" w:hAnsi="IRLotus" w:cs="IRLotus"/>
          <w:caps/>
          <w:color w:val="333333"/>
          <w:sz w:val="24"/>
          <w:szCs w:val="24"/>
          <w:shd w:val="clear" w:color="auto" w:fill="FFFFFF"/>
        </w:rPr>
        <w:t>10.22034/</w:t>
      </w:r>
      <w:proofErr w:type="spellStart"/>
      <w:r w:rsidR="00E22EC7" w:rsidRPr="00CB42AC">
        <w:rPr>
          <w:rFonts w:ascii="IRLotus" w:hAnsi="IRLotus" w:cs="IRLotus"/>
          <w:caps/>
          <w:color w:val="333333"/>
          <w:sz w:val="24"/>
          <w:szCs w:val="24"/>
          <w:shd w:val="clear" w:color="auto" w:fill="FFFFFF"/>
        </w:rPr>
        <w:t>uh.2025.51782.3572</w:t>
      </w:r>
      <w:proofErr w:type="spellEnd"/>
    </w:p>
    <w:p w14:paraId="5BE251A3" w14:textId="4008AE26" w:rsidR="009B1BD6" w:rsidRPr="00CB42AC" w:rsidRDefault="00B3649B" w:rsidP="00B40BA7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sz w:val="24"/>
          <w:szCs w:val="24"/>
          <w:rtl/>
          <w:lang w:bidi="fa-IR"/>
        </w:rPr>
      </w:pP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>موحدی،</w:t>
      </w: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 محمد علی،</w:t>
      </w:r>
      <w:r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9B1BD6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خط زمان سیرِ مراحل انسان، در منابع مأثور امامیه</w:t>
      </w:r>
      <w:r w:rsidR="002A4C97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(1404)</w:t>
      </w:r>
      <w:r w:rsidR="00CB42AC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. </w:t>
      </w:r>
      <w:r w:rsidR="00E22EC7"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دو فصلنامه معارف اهل بیت، دوره </w:t>
      </w:r>
      <w:r w:rsidR="00CB42AC" w:rsidRPr="00CB42AC">
        <w:rPr>
          <w:rFonts w:ascii="IRLotus" w:hAnsi="IRLotus" w:cs="IRLotus" w:hint="cs"/>
          <w:sz w:val="24"/>
          <w:szCs w:val="24"/>
          <w:rtl/>
          <w:lang w:bidi="fa-IR"/>
        </w:rPr>
        <w:t>1</w:t>
      </w:r>
      <w:r w:rsidR="00E22EC7"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، شماره2، پذیرفته شده. </w:t>
      </w:r>
    </w:p>
    <w:p w14:paraId="0D3FBB1D" w14:textId="0DEACC64" w:rsidR="009B1BD6" w:rsidRPr="00CB42AC" w:rsidRDefault="00B3649B" w:rsidP="00D75CC9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>موحدی،</w:t>
      </w: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 محمد علی،</w:t>
      </w:r>
      <w:r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9B1BD6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کیفیت انتقال احادیت مهدوی ابن ابی عمیر به بوم های مختلف</w:t>
      </w:r>
      <w:r w:rsidR="002A4C97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(1403)</w:t>
      </w:r>
      <w:r w:rsidR="00CB42AC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. </w:t>
      </w:r>
      <w:r w:rsidR="00E22EC7" w:rsidRPr="00CB42AC">
        <w:rPr>
          <w:rFonts w:ascii="IRLotus" w:hAnsi="IRLotus" w:cs="IRLotus" w:hint="cs"/>
          <w:sz w:val="24"/>
          <w:szCs w:val="24"/>
          <w:rtl/>
          <w:lang w:bidi="fa-IR"/>
        </w:rPr>
        <w:t>مشرق موعود، دوره 18، شماره4</w:t>
      </w:r>
      <w:r w:rsidR="00717E17" w:rsidRPr="00CB42AC">
        <w:rPr>
          <w:rFonts w:ascii="IRLotus" w:hAnsi="IRLotus" w:cs="IRLotus" w:hint="cs"/>
          <w:sz w:val="24"/>
          <w:szCs w:val="24"/>
          <w:rtl/>
          <w:lang w:bidi="fa-IR"/>
        </w:rPr>
        <w:t>.</w:t>
      </w:r>
      <w:r w:rsidR="00E22EC7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</w:p>
    <w:p w14:paraId="146FAB74" w14:textId="75BF7EFC" w:rsidR="009B1BD6" w:rsidRPr="00CB42AC" w:rsidRDefault="00B3649B" w:rsidP="00FC1EDC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>موحدی</w:t>
      </w: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، محمد علی (مسئول) </w:t>
      </w:r>
      <w:r w:rsidRPr="00CB42AC">
        <w:rPr>
          <w:rFonts w:ascii="IRLotus" w:hAnsi="IRLotus" w:cs="IRLotus"/>
          <w:sz w:val="24"/>
          <w:szCs w:val="24"/>
          <w:rtl/>
          <w:lang w:bidi="fa-IR"/>
        </w:rPr>
        <w:t>–</w:t>
      </w: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 حیدری، علیرضا </w:t>
      </w:r>
      <w:r w:rsidRPr="00CB42AC">
        <w:rPr>
          <w:rFonts w:ascii="IRLotus" w:hAnsi="IRLotus" w:cs="IRLotus"/>
          <w:sz w:val="24"/>
          <w:szCs w:val="24"/>
          <w:rtl/>
          <w:lang w:bidi="fa-IR"/>
        </w:rPr>
        <w:t>–</w:t>
      </w: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 محمدبیگی، مژگان، </w:t>
      </w:r>
      <w:r w:rsidR="009B1BD6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شواهد انصراف از معنای خبر غدیر؛ ل</w:t>
      </w:r>
      <w:r w:rsidR="002A4C97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َ</w:t>
      </w:r>
      <w:r w:rsidR="009B1BD6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ه یا ع</w:t>
      </w:r>
      <w:r w:rsidR="002A4C97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َ</w:t>
      </w:r>
      <w:r w:rsidR="009B1BD6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ل</w:t>
      </w:r>
      <w:r w:rsidR="002A4C97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َ</w:t>
      </w:r>
      <w:r w:rsidR="009B1BD6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یه؟</w:t>
      </w:r>
      <w:r w:rsidR="002A4C97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EE76BF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(1403)</w:t>
      </w:r>
      <w:r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.</w:t>
      </w:r>
      <w:r w:rsidR="00CB42AC" w:rsidRPr="00CB42AC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6335FC"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دوفصلنامه امامت در پرتو قرآن و سنت، دوره1، شماره1، </w:t>
      </w:r>
      <w:r w:rsidRPr="00CB42AC">
        <w:rPr>
          <w:rFonts w:ascii="IRLotus" w:hAnsi="IRLotus" w:cs="IRLotus"/>
          <w:sz w:val="24"/>
          <w:szCs w:val="24"/>
        </w:rPr>
        <w:t>https://</w:t>
      </w:r>
      <w:proofErr w:type="spellStart"/>
      <w:r w:rsidRPr="00CB42AC">
        <w:rPr>
          <w:rFonts w:ascii="IRLotus" w:hAnsi="IRLotus" w:cs="IRLotus"/>
          <w:sz w:val="24"/>
          <w:szCs w:val="24"/>
        </w:rPr>
        <w:t>doi.org</w:t>
      </w:r>
      <w:proofErr w:type="spellEnd"/>
      <w:r w:rsidRPr="00CB42AC">
        <w:rPr>
          <w:rFonts w:ascii="IRLotus" w:hAnsi="IRLotus" w:cs="IRLotus"/>
          <w:sz w:val="24"/>
          <w:szCs w:val="24"/>
        </w:rPr>
        <w:t>/10.22034/</w:t>
      </w:r>
      <w:proofErr w:type="spellStart"/>
      <w:r w:rsidRPr="00CB42AC">
        <w:rPr>
          <w:rFonts w:ascii="IRLotus" w:hAnsi="IRLotus" w:cs="IRLotus"/>
          <w:sz w:val="24"/>
          <w:szCs w:val="24"/>
        </w:rPr>
        <w:t>emamah.2024.203673</w:t>
      </w:r>
      <w:proofErr w:type="spellEnd"/>
    </w:p>
    <w:p w14:paraId="4B40CE93" w14:textId="17CD7DDE" w:rsidR="00CB42AC" w:rsidRPr="00CB42AC" w:rsidRDefault="00CB42AC" w:rsidP="00CB42AC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sz w:val="24"/>
          <w:szCs w:val="24"/>
          <w:rtl/>
          <w:lang w:bidi="fa-IR"/>
        </w:rPr>
      </w:pP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>خوروش، امیرحسن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(مسئول)</w:t>
      </w: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 ـ موحدی، محمد علی،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9B1BD6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بازخوانی اتهام احمد بن محمد س</w:t>
      </w:r>
      <w:r w:rsidR="002A4C97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َ</w:t>
      </w:r>
      <w:r w:rsidR="009B1BD6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</w:t>
      </w:r>
      <w:r w:rsidR="002A4C97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ّ</w:t>
      </w:r>
      <w:r w:rsidR="009B1BD6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اری به غلو؛ با نگاهی به میراث حدیثی او</w:t>
      </w:r>
      <w:r w:rsidR="00EE76BF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(1403)</w:t>
      </w:r>
      <w:r w:rsidR="0049302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.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>دوفصلنامه حدیث اهل بیت، دوره 1، شماره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1. </w:t>
      </w:r>
    </w:p>
    <w:p w14:paraId="2F4D80A7" w14:textId="0A84DF01" w:rsidR="009B1BD6" w:rsidRPr="00FF553E" w:rsidRDefault="00CB42AC" w:rsidP="00CB42AC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کلاچاهی ثابت، مژگان (مسئول) </w:t>
      </w:r>
      <w:r w:rsidRPr="00CB42AC">
        <w:rPr>
          <w:rFonts w:ascii="IRLotus" w:hAnsi="IRLotus" w:cs="IRLotus"/>
          <w:sz w:val="24"/>
          <w:szCs w:val="24"/>
          <w:rtl/>
          <w:lang w:bidi="fa-IR"/>
        </w:rPr>
        <w:t>–</w:t>
      </w: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 xml:space="preserve"> موحدی، محمد علی،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9B1BD6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نقش موضوعیتی جابر جعفی در نشر آموزه غیبت</w:t>
      </w:r>
      <w:r w:rsidR="009B1BD6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9B1BD6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نقدی بر دعاوی ناصر القفاری</w:t>
      </w:r>
      <w:r w:rsidR="00EE76BF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(1402)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. </w:t>
      </w:r>
      <w:r w:rsidRPr="00CB42AC">
        <w:rPr>
          <w:rFonts w:ascii="IRLotus" w:hAnsi="IRLotus" w:cs="IRLotus" w:hint="cs"/>
          <w:sz w:val="24"/>
          <w:szCs w:val="24"/>
          <w:rtl/>
          <w:lang w:bidi="fa-IR"/>
        </w:rPr>
        <w:t>مشرق موعود، دوره 17، شماره2.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</w:p>
    <w:p w14:paraId="2B7FDB36" w14:textId="719A6142" w:rsidR="009B1BD6" w:rsidRPr="00FF553E" w:rsidRDefault="0049302E" w:rsidP="00CB42AC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49302E">
        <w:rPr>
          <w:rFonts w:ascii="IRLotus" w:hAnsi="IRLotus" w:cs="IRLotus" w:hint="cs"/>
          <w:sz w:val="24"/>
          <w:szCs w:val="24"/>
          <w:rtl/>
          <w:lang w:bidi="fa-IR"/>
        </w:rPr>
        <w:t>موحدی، محمد علی،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9B1BD6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ب</w:t>
      </w:r>
      <w:r w:rsidR="009B1BD6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ازسازی کهن‌ترین غیبت</w:t>
      </w:r>
      <w:r w:rsidR="00FE6D81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‌</w:t>
      </w:r>
      <w:r w:rsidR="009B1BD6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نگاری واقفه و تحلیل کلامی روایات آن</w:t>
      </w:r>
      <w:r w:rsidR="00EE76BF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(1402)</w:t>
      </w:r>
      <w:r w:rsidR="00FE6D81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. </w:t>
      </w:r>
      <w:r w:rsidR="00FE6D81" w:rsidRPr="00FE6D81">
        <w:rPr>
          <w:rFonts w:ascii="IRLotus" w:hAnsi="IRLotus" w:cs="IRLotus" w:hint="cs"/>
          <w:sz w:val="24"/>
          <w:szCs w:val="24"/>
          <w:rtl/>
          <w:lang w:bidi="fa-IR"/>
        </w:rPr>
        <w:t>همایش ملی حدیث پژوهش</w:t>
      </w:r>
      <w:r w:rsidR="00FE6D81">
        <w:rPr>
          <w:rFonts w:ascii="IRLotus" w:hAnsi="IRLotus" w:cs="IRLotus" w:hint="cs"/>
          <w:sz w:val="24"/>
          <w:szCs w:val="24"/>
          <w:rtl/>
          <w:lang w:bidi="fa-IR"/>
        </w:rPr>
        <w:t>،</w:t>
      </w:r>
      <w:r w:rsidR="00FE6D81" w:rsidRPr="00FE6D81">
        <w:rPr>
          <w:rFonts w:ascii="IRLotus" w:hAnsi="IRLotus" w:cs="IRLotus" w:hint="cs"/>
          <w:sz w:val="24"/>
          <w:szCs w:val="24"/>
          <w:rtl/>
          <w:lang w:bidi="fa-IR"/>
        </w:rPr>
        <w:t xml:space="preserve"> دوره 10، مقاله برتر (رتبه 1)</w:t>
      </w:r>
      <w:r w:rsidR="00FE6D81">
        <w:rPr>
          <w:rFonts w:ascii="IRLotus" w:hAnsi="IRLotus" w:cs="IRLotus" w:hint="cs"/>
          <w:sz w:val="24"/>
          <w:szCs w:val="24"/>
          <w:rtl/>
          <w:lang w:bidi="fa-IR"/>
        </w:rPr>
        <w:t>.</w:t>
      </w:r>
    </w:p>
    <w:p w14:paraId="6ECD5C63" w14:textId="19009C57" w:rsidR="002A4C97" w:rsidRPr="00FF553E" w:rsidRDefault="00FE6D81" w:rsidP="00CB42AC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49302E">
        <w:rPr>
          <w:rFonts w:ascii="IRLotus" w:hAnsi="IRLotus" w:cs="IRLotus" w:hint="cs"/>
          <w:sz w:val="24"/>
          <w:szCs w:val="24"/>
          <w:rtl/>
          <w:lang w:bidi="fa-IR"/>
        </w:rPr>
        <w:t>موحدی، محمد علی،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2A4C97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مواضع اعلان امامت و ولایت حضرت امیر و وجوه تمایز خبر غدیر</w:t>
      </w:r>
      <w:r w:rsidR="00EE76BF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(1402)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. </w:t>
      </w:r>
      <w:r w:rsidR="005B1B4C" w:rsidRPr="00FE6D81">
        <w:rPr>
          <w:rFonts w:ascii="IRLotus" w:hAnsi="IRLotus" w:cs="IRLotus" w:hint="cs"/>
          <w:sz w:val="24"/>
          <w:szCs w:val="24"/>
          <w:rtl/>
          <w:lang w:bidi="fa-IR"/>
        </w:rPr>
        <w:t>همایش ملی حدیث پژوهش</w:t>
      </w:r>
      <w:r w:rsidR="005B1B4C">
        <w:rPr>
          <w:rFonts w:ascii="IRLotus" w:hAnsi="IRLotus" w:cs="IRLotus" w:hint="cs"/>
          <w:sz w:val="24"/>
          <w:szCs w:val="24"/>
          <w:rtl/>
          <w:lang w:bidi="fa-IR"/>
        </w:rPr>
        <w:t>،</w:t>
      </w:r>
      <w:r w:rsidR="005B1B4C" w:rsidRPr="00FE6D81">
        <w:rPr>
          <w:rFonts w:ascii="IRLotus" w:hAnsi="IRLotus" w:cs="IRLotus" w:hint="cs"/>
          <w:sz w:val="24"/>
          <w:szCs w:val="24"/>
          <w:rtl/>
          <w:lang w:bidi="fa-IR"/>
        </w:rPr>
        <w:t xml:space="preserve"> دوره 10، مقاله </w:t>
      </w:r>
      <w:r w:rsidR="005B1B4C">
        <w:rPr>
          <w:rFonts w:ascii="IRLotus" w:hAnsi="IRLotus" w:cs="IRLotus" w:hint="cs"/>
          <w:sz w:val="24"/>
          <w:szCs w:val="24"/>
          <w:rtl/>
          <w:lang w:bidi="fa-IR"/>
        </w:rPr>
        <w:t>برگزیده.</w:t>
      </w:r>
    </w:p>
    <w:p w14:paraId="576CA41B" w14:textId="65087ECB" w:rsidR="002A4C97" w:rsidRPr="00FF553E" w:rsidRDefault="005B1B4C" w:rsidP="00CB42AC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5B1B4C">
        <w:rPr>
          <w:rFonts w:ascii="IRLotus" w:hAnsi="IRLotus" w:cs="IRLotus" w:hint="cs"/>
          <w:sz w:val="24"/>
          <w:szCs w:val="24"/>
          <w:rtl/>
          <w:lang w:bidi="fa-IR"/>
        </w:rPr>
        <w:t>مهمان‌نواز، علی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(مسئول)</w:t>
      </w:r>
      <w:r w:rsidRPr="005B1B4C">
        <w:rPr>
          <w:rFonts w:ascii="IRLotus" w:hAnsi="IRLotus" w:cs="IRLotus" w:hint="cs"/>
          <w:sz w:val="24"/>
          <w:szCs w:val="24"/>
          <w:rtl/>
          <w:lang w:bidi="fa-IR"/>
        </w:rPr>
        <w:t xml:space="preserve"> ـ شه گلی، مراد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ـ</w:t>
      </w:r>
      <w:r w:rsidRPr="005B1B4C">
        <w:rPr>
          <w:rFonts w:ascii="IRLotus" w:hAnsi="IRLotus" w:cs="IRLotus" w:hint="cs"/>
          <w:sz w:val="24"/>
          <w:szCs w:val="24"/>
          <w:rtl/>
          <w:lang w:bidi="fa-IR"/>
        </w:rPr>
        <w:t xml:space="preserve"> موحدی، محمد علی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2A4C97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گونه شناسی و سیر تحول انگاره حجت در متون و علوم اسلامی</w:t>
      </w:r>
      <w:r w:rsidR="00EE76BF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(1402)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. </w:t>
      </w:r>
      <w:r w:rsidRPr="00FE6D81">
        <w:rPr>
          <w:rFonts w:ascii="IRLotus" w:hAnsi="IRLotus" w:cs="IRLotus" w:hint="cs"/>
          <w:sz w:val="24"/>
          <w:szCs w:val="24"/>
          <w:rtl/>
          <w:lang w:bidi="fa-IR"/>
        </w:rPr>
        <w:t>همایش ملی حدیث پژوهش</w:t>
      </w:r>
      <w:r>
        <w:rPr>
          <w:rFonts w:ascii="IRLotus" w:hAnsi="IRLotus" w:cs="IRLotus" w:hint="cs"/>
          <w:sz w:val="24"/>
          <w:szCs w:val="24"/>
          <w:rtl/>
          <w:lang w:bidi="fa-IR"/>
        </w:rPr>
        <w:t>،</w:t>
      </w:r>
      <w:r w:rsidRPr="00FE6D81">
        <w:rPr>
          <w:rFonts w:ascii="IRLotus" w:hAnsi="IRLotus" w:cs="IRLotus" w:hint="cs"/>
          <w:sz w:val="24"/>
          <w:szCs w:val="24"/>
          <w:rtl/>
          <w:lang w:bidi="fa-IR"/>
        </w:rPr>
        <w:t xml:space="preserve"> دوره 10، مقاله </w:t>
      </w:r>
      <w:r>
        <w:rPr>
          <w:rFonts w:ascii="IRLotus" w:hAnsi="IRLotus" w:cs="IRLotus" w:hint="cs"/>
          <w:sz w:val="24"/>
          <w:szCs w:val="24"/>
          <w:rtl/>
          <w:lang w:bidi="fa-IR"/>
        </w:rPr>
        <w:t>برگزیده.</w:t>
      </w:r>
    </w:p>
    <w:p w14:paraId="4CF3DDB0" w14:textId="5FCB1551" w:rsidR="002A4C97" w:rsidRPr="00FF553E" w:rsidRDefault="005B1B4C" w:rsidP="00CB42AC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49302E">
        <w:rPr>
          <w:rFonts w:ascii="IRLotus" w:hAnsi="IRLotus" w:cs="IRLotus" w:hint="cs"/>
          <w:sz w:val="24"/>
          <w:szCs w:val="24"/>
          <w:rtl/>
          <w:lang w:bidi="fa-IR"/>
        </w:rPr>
        <w:t>موحدی، محمد علی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(مسئول)</w:t>
      </w:r>
      <w:r w:rsidRPr="0049302E">
        <w:rPr>
          <w:rFonts w:ascii="IRLotus" w:hAnsi="IRLotus" w:cs="IRLotus" w:hint="cs"/>
          <w:sz w:val="24"/>
          <w:szCs w:val="24"/>
          <w:rtl/>
          <w:lang w:bidi="fa-IR"/>
        </w:rPr>
        <w:t>،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حشمت‌پور، محمد حسین ـ رحمان‌ستایش، محمد کاظم،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2A4C97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بازسازی کتاب </w:t>
      </w:r>
      <w:r w:rsidR="002A4C97" w:rsidRPr="00FF553E">
        <w:rPr>
          <w:rFonts w:ascii="IRLotus" w:hAnsi="IRLotus" w:cs="IRLotus"/>
          <w:b/>
          <w:bCs/>
          <w:i/>
          <w:iCs/>
          <w:sz w:val="24"/>
          <w:szCs w:val="24"/>
          <w:rtl/>
          <w:lang w:bidi="fa-IR"/>
        </w:rPr>
        <w:t>الملاحم الکبیر</w:t>
      </w:r>
      <w:r w:rsidR="002A4C97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و تحلیل روایات آموزه‌ی غیبت</w:t>
      </w:r>
      <w:r w:rsidR="00EE76BF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(1401)</w:t>
      </w:r>
      <w:r w:rsidR="00212471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. </w:t>
      </w:r>
      <w:r w:rsidR="00212471" w:rsidRPr="00212471">
        <w:rPr>
          <w:rFonts w:ascii="IRLotus" w:hAnsi="IRLotus" w:cs="IRLotus" w:hint="cs"/>
          <w:sz w:val="24"/>
          <w:szCs w:val="24"/>
          <w:rtl/>
          <w:lang w:bidi="fa-IR"/>
        </w:rPr>
        <w:t>فصلنامه علوم حدیث، دوره 27، شماره 3.</w:t>
      </w:r>
      <w:r w:rsidR="00AA0BDC">
        <w:rPr>
          <w:rFonts w:ascii="IRLotus" w:hAnsi="IRLotus" w:cs="IRLotus"/>
          <w:sz w:val="24"/>
          <w:szCs w:val="24"/>
          <w:lang w:bidi="fa-IR"/>
        </w:rPr>
        <w:t xml:space="preserve"> </w:t>
      </w:r>
      <w:proofErr w:type="spellStart"/>
      <w:r w:rsidR="00AA0BDC">
        <w:rPr>
          <w:rFonts w:ascii="IRLotus" w:hAnsi="IRLotus" w:cs="IRLotus"/>
          <w:sz w:val="24"/>
          <w:szCs w:val="24"/>
          <w:lang w:bidi="fa-IR"/>
        </w:rPr>
        <w:t>doi</w:t>
      </w:r>
      <w:proofErr w:type="spellEnd"/>
      <w:r w:rsidR="00AA0BDC">
        <w:rPr>
          <w:rFonts w:ascii="IRLotus" w:hAnsi="IRLotus" w:cs="IRLotus"/>
          <w:sz w:val="24"/>
          <w:szCs w:val="24"/>
          <w:lang w:bidi="fa-IR"/>
        </w:rPr>
        <w:t xml:space="preserve">: </w:t>
      </w:r>
      <w:r w:rsidR="00AA0BDC">
        <w:rPr>
          <w:rFonts w:ascii="ltr-font" w:hAnsi="ltr-font"/>
          <w:caps/>
          <w:color w:val="333333"/>
          <w:sz w:val="21"/>
          <w:szCs w:val="21"/>
          <w:shd w:val="clear" w:color="auto" w:fill="FFFFFF"/>
        </w:rPr>
        <w:t>10.22034/</w:t>
      </w:r>
      <w:proofErr w:type="spellStart"/>
      <w:r w:rsidR="00AA0BDC">
        <w:rPr>
          <w:rFonts w:ascii="ltr-font" w:hAnsi="ltr-font"/>
          <w:caps/>
          <w:color w:val="333333"/>
          <w:sz w:val="21"/>
          <w:szCs w:val="21"/>
          <w:shd w:val="clear" w:color="auto" w:fill="FFFFFF"/>
        </w:rPr>
        <w:t>hs.2021.49900.3051</w:t>
      </w:r>
      <w:proofErr w:type="spellEnd"/>
    </w:p>
    <w:p w14:paraId="7632FC82" w14:textId="49A0CDBF" w:rsidR="002A4C97" w:rsidRPr="00AA0BDC" w:rsidRDefault="005B1B4C" w:rsidP="00212471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sz w:val="24"/>
          <w:szCs w:val="24"/>
          <w:rtl/>
          <w:lang w:bidi="fa-IR"/>
        </w:rPr>
      </w:pPr>
      <w:r w:rsidRPr="0049302E">
        <w:rPr>
          <w:rFonts w:ascii="IRLotus" w:hAnsi="IRLotus" w:cs="IRLotus" w:hint="cs"/>
          <w:sz w:val="24"/>
          <w:szCs w:val="24"/>
          <w:rtl/>
          <w:lang w:bidi="fa-IR"/>
        </w:rPr>
        <w:t>موحدی، محمد علی</w:t>
      </w:r>
      <w:r>
        <w:rPr>
          <w:rFonts w:ascii="IRLotus" w:hAnsi="IRLotus" w:cs="IRLotus" w:hint="cs"/>
          <w:sz w:val="24"/>
          <w:szCs w:val="24"/>
          <w:rtl/>
          <w:lang w:bidi="fa-IR"/>
        </w:rPr>
        <w:t>(مسئول)</w:t>
      </w:r>
      <w:r w:rsidRPr="0049302E">
        <w:rPr>
          <w:rFonts w:ascii="IRLotus" w:hAnsi="IRLotus" w:cs="IRLotus" w:hint="cs"/>
          <w:sz w:val="24"/>
          <w:szCs w:val="24"/>
          <w:rtl/>
          <w:lang w:bidi="fa-IR"/>
        </w:rPr>
        <w:t>،</w:t>
      </w:r>
      <w:r w:rsidRPr="005B1B4C"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>
        <w:rPr>
          <w:rFonts w:ascii="IRLotus" w:hAnsi="IRLotus" w:cs="IRLotus" w:hint="cs"/>
          <w:sz w:val="24"/>
          <w:szCs w:val="24"/>
          <w:rtl/>
          <w:lang w:bidi="fa-IR"/>
        </w:rPr>
        <w:t>حشمت‌پور، محمد حسین ـ رحمان‌ستایش، محمد کاظم،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2A4C97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باورهای امامتی و مهدویتی زیدیّه عصر حضور با تکیه بر بازسازی </w:t>
      </w:r>
      <w:r w:rsidR="002A4C97" w:rsidRPr="00FF553E">
        <w:rPr>
          <w:rFonts w:ascii="IRLotus" w:hAnsi="IRLotus" w:cs="IRLotus"/>
          <w:b/>
          <w:bCs/>
          <w:i/>
          <w:iCs/>
          <w:sz w:val="24"/>
          <w:szCs w:val="24"/>
          <w:rtl/>
          <w:lang w:bidi="fa-IR"/>
        </w:rPr>
        <w:t>اخبار المهدی</w:t>
      </w:r>
      <w:r w:rsidR="002A4C97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رواجنی</w:t>
      </w:r>
      <w:r w:rsidR="00EE76BF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(1400)</w:t>
      </w:r>
      <w:r w:rsidR="00AA0BDC">
        <w:rPr>
          <w:rFonts w:ascii="IRLotus" w:hAnsi="IRLotus" w:cs="IRLotus"/>
          <w:b/>
          <w:bCs/>
          <w:sz w:val="24"/>
          <w:szCs w:val="24"/>
          <w:lang w:bidi="fa-IR"/>
        </w:rPr>
        <w:t>.</w:t>
      </w:r>
      <w:r w:rsidR="00212471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212471" w:rsidRPr="00AA0BDC">
        <w:rPr>
          <w:rFonts w:ascii="IRLotus" w:hAnsi="IRLotus" w:cs="IRLotus" w:hint="cs"/>
          <w:sz w:val="24"/>
          <w:szCs w:val="24"/>
          <w:rtl/>
          <w:lang w:bidi="fa-IR"/>
        </w:rPr>
        <w:t xml:space="preserve">دوره10، شماره1. </w:t>
      </w:r>
      <w:r w:rsidR="00AA0BDC">
        <w:rPr>
          <w:rFonts w:ascii="IRLotus" w:hAnsi="IRLotus" w:cs="IRLotus"/>
          <w:sz w:val="24"/>
          <w:szCs w:val="24"/>
          <w:lang w:bidi="fa-IR"/>
        </w:rPr>
        <w:t xml:space="preserve"> </w:t>
      </w:r>
      <w:proofErr w:type="spellStart"/>
      <w:r w:rsidR="00AA0BDC">
        <w:rPr>
          <w:rFonts w:ascii="IRLotus" w:hAnsi="IRLotus" w:cs="IRLotus"/>
          <w:sz w:val="24"/>
          <w:szCs w:val="24"/>
          <w:lang w:bidi="fa-IR"/>
        </w:rPr>
        <w:t>doi:</w:t>
      </w:r>
      <w:r w:rsidR="00212471" w:rsidRPr="00AA0BDC">
        <w:rPr>
          <w:rFonts w:ascii="IRLotus" w:hAnsi="IRLotus" w:cs="IRLotus"/>
          <w:sz w:val="24"/>
          <w:szCs w:val="24"/>
          <w:lang w:bidi="fa-IR"/>
        </w:rPr>
        <w:t>10.22034</w:t>
      </w:r>
      <w:proofErr w:type="spellEnd"/>
      <w:r w:rsidR="00212471" w:rsidRPr="00AA0BDC">
        <w:rPr>
          <w:rFonts w:ascii="IRLotus" w:hAnsi="IRLotus" w:cs="IRLotus"/>
          <w:sz w:val="24"/>
          <w:szCs w:val="24"/>
          <w:lang w:bidi="fa-IR"/>
        </w:rPr>
        <w:t>/</w:t>
      </w:r>
      <w:proofErr w:type="spellStart"/>
      <w:r w:rsidR="00212471" w:rsidRPr="00AA0BDC">
        <w:rPr>
          <w:rFonts w:ascii="IRLotus" w:hAnsi="IRLotus" w:cs="IRLotus"/>
          <w:sz w:val="24"/>
          <w:szCs w:val="24"/>
          <w:lang w:bidi="fa-IR"/>
        </w:rPr>
        <w:t>jep.2021.249830.1232</w:t>
      </w:r>
      <w:proofErr w:type="spellEnd"/>
    </w:p>
    <w:p w14:paraId="7742ED3C" w14:textId="7576A182" w:rsidR="002A4C97" w:rsidRPr="00FF553E" w:rsidRDefault="005B1B4C" w:rsidP="00CB42AC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49302E">
        <w:rPr>
          <w:rFonts w:ascii="IRLotus" w:hAnsi="IRLotus" w:cs="IRLotus" w:hint="cs"/>
          <w:sz w:val="24"/>
          <w:szCs w:val="24"/>
          <w:rtl/>
          <w:lang w:bidi="fa-IR"/>
        </w:rPr>
        <w:lastRenderedPageBreak/>
        <w:t>موحدی، محمد علی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(مسئول)</w:t>
      </w:r>
      <w:r w:rsidRPr="0049302E">
        <w:rPr>
          <w:rFonts w:ascii="IRLotus" w:hAnsi="IRLotus" w:cs="IRLotus" w:hint="cs"/>
          <w:sz w:val="24"/>
          <w:szCs w:val="24"/>
          <w:rtl/>
          <w:lang w:bidi="fa-IR"/>
        </w:rPr>
        <w:t>،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حشمت‌پور، محمدحسین،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2A4C97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شخصیت رجالی فزاری</w:t>
      </w:r>
      <w:r w:rsidR="00EE76BF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(1399)</w:t>
      </w:r>
      <w:r w:rsidR="002433D2">
        <w:rPr>
          <w:rFonts w:ascii="IRLotus" w:hAnsi="IRLotus" w:cs="IRLotus"/>
          <w:b/>
          <w:bCs/>
          <w:sz w:val="24"/>
          <w:szCs w:val="24"/>
          <w:lang w:bidi="fa-IR"/>
        </w:rPr>
        <w:t>.</w:t>
      </w:r>
      <w:r w:rsidR="002433D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2433D2" w:rsidRPr="002433D2">
        <w:rPr>
          <w:rFonts w:ascii="IRLotus" w:hAnsi="IRLotus" w:cs="IRLotus" w:hint="cs"/>
          <w:sz w:val="24"/>
          <w:szCs w:val="24"/>
          <w:rtl/>
          <w:lang w:bidi="fa-IR"/>
        </w:rPr>
        <w:t xml:space="preserve">فصلنامه علوم حدیث، دوره 25، شماره 2. </w:t>
      </w:r>
      <w:proofErr w:type="spellStart"/>
      <w:r w:rsidR="002433D2" w:rsidRPr="002433D2">
        <w:rPr>
          <w:rFonts w:ascii="IRLotus" w:hAnsi="IRLotus" w:cs="IRLotus"/>
          <w:sz w:val="24"/>
          <w:szCs w:val="24"/>
          <w:lang w:bidi="fa-IR"/>
        </w:rPr>
        <w:t>doi</w:t>
      </w:r>
      <w:proofErr w:type="spellEnd"/>
      <w:r w:rsidR="002433D2" w:rsidRPr="002433D2">
        <w:rPr>
          <w:rFonts w:ascii="IRLotus" w:hAnsi="IRLotus" w:cs="IRLotus"/>
          <w:sz w:val="24"/>
          <w:szCs w:val="24"/>
          <w:lang w:bidi="fa-IR"/>
        </w:rPr>
        <w:t>:</w:t>
      </w:r>
      <w:r w:rsidR="002433D2" w:rsidRPr="002433D2">
        <w:rPr>
          <w:rFonts w:ascii="Arial" w:hAnsi="Arial" w:cs="Arial"/>
          <w:caps/>
          <w:color w:val="333333"/>
          <w:sz w:val="21"/>
          <w:szCs w:val="21"/>
          <w:shd w:val="clear" w:color="auto" w:fill="FFFFFF"/>
        </w:rPr>
        <w:t xml:space="preserve"> </w:t>
      </w:r>
      <w:r w:rsidR="002433D2" w:rsidRPr="002433D2">
        <w:rPr>
          <w:rFonts w:ascii="Arial" w:hAnsi="Arial" w:cs="Arial"/>
          <w:caps/>
          <w:color w:val="333333"/>
          <w:sz w:val="21"/>
          <w:szCs w:val="21"/>
          <w:shd w:val="clear" w:color="auto" w:fill="FFFFFF"/>
        </w:rPr>
        <w:t>10.22034/</w:t>
      </w:r>
      <w:proofErr w:type="spellStart"/>
      <w:r w:rsidR="002433D2" w:rsidRPr="002433D2">
        <w:rPr>
          <w:rFonts w:ascii="Arial" w:hAnsi="Arial" w:cs="Arial"/>
          <w:caps/>
          <w:color w:val="333333"/>
          <w:sz w:val="21"/>
          <w:szCs w:val="21"/>
          <w:shd w:val="clear" w:color="auto" w:fill="FFFFFF"/>
        </w:rPr>
        <w:t>hs.2020.13064</w:t>
      </w:r>
      <w:proofErr w:type="spellEnd"/>
    </w:p>
    <w:p w14:paraId="4B2032CF" w14:textId="668AA44E" w:rsidR="002A4C97" w:rsidRPr="00FF553E" w:rsidRDefault="00212471" w:rsidP="00CB42AC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49302E">
        <w:rPr>
          <w:rFonts w:ascii="IRLotus" w:hAnsi="IRLotus" w:cs="IRLotus" w:hint="cs"/>
          <w:sz w:val="24"/>
          <w:szCs w:val="24"/>
          <w:rtl/>
          <w:lang w:bidi="fa-IR"/>
        </w:rPr>
        <w:t>موحدی، محمد علی،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2A4C97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گونه‌شناسی و سنجش اتقان براهین معاد</w:t>
      </w:r>
      <w:r w:rsidR="00EE76BF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(1398)</w:t>
      </w:r>
      <w:r w:rsidR="002433D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2433D2" w:rsidRPr="002433D2">
        <w:rPr>
          <w:rFonts w:ascii="IRLotus" w:hAnsi="IRLotus" w:cs="IRLotus" w:hint="cs"/>
          <w:sz w:val="24"/>
          <w:szCs w:val="24"/>
          <w:rtl/>
          <w:lang w:bidi="fa-IR"/>
        </w:rPr>
        <w:t xml:space="preserve">دوفصلنامه حدیث اندیشه، دوره 14، شماره 2. شماره پیاپی 2. </w:t>
      </w:r>
    </w:p>
    <w:p w14:paraId="49BD7E1F" w14:textId="58732297" w:rsidR="002A4C97" w:rsidRPr="00FF553E" w:rsidRDefault="00212471" w:rsidP="00CB42AC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49302E">
        <w:rPr>
          <w:rFonts w:ascii="IRLotus" w:hAnsi="IRLotus" w:cs="IRLotus" w:hint="cs"/>
          <w:sz w:val="24"/>
          <w:szCs w:val="24"/>
          <w:rtl/>
          <w:lang w:bidi="fa-IR"/>
        </w:rPr>
        <w:t>موحدی، محمد علی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(مسئول)</w:t>
      </w:r>
      <w:r w:rsidRPr="0049302E">
        <w:rPr>
          <w:rFonts w:ascii="IRLotus" w:hAnsi="IRLotus" w:cs="IRLotus" w:hint="cs"/>
          <w:sz w:val="24"/>
          <w:szCs w:val="24"/>
          <w:rtl/>
          <w:lang w:bidi="fa-IR"/>
        </w:rPr>
        <w:t>،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حشمت‌پور، محمدحسین،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2A4C97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نقش باورهای کلامی در ارزیابی و فهم حدیث؛ مطالعه موردی مواجهه قرطبی با حدیث منزلت</w:t>
      </w:r>
      <w:r w:rsidR="00EE76BF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(1398)</w:t>
      </w:r>
      <w:r w:rsidR="002433D2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2433D2" w:rsidRPr="002433D2">
        <w:rPr>
          <w:rFonts w:ascii="IRLotus" w:hAnsi="IRLotus" w:cs="IRLotus" w:hint="cs"/>
          <w:sz w:val="24"/>
          <w:szCs w:val="24"/>
          <w:rtl/>
          <w:lang w:bidi="fa-IR"/>
        </w:rPr>
        <w:t>فصلنامه علوم حدیث، دوره 2</w:t>
      </w:r>
      <w:r w:rsidR="002433D2">
        <w:rPr>
          <w:rFonts w:ascii="IRLotus" w:hAnsi="IRLotus" w:cs="IRLotus" w:hint="cs"/>
          <w:sz w:val="24"/>
          <w:szCs w:val="24"/>
          <w:rtl/>
          <w:lang w:bidi="fa-IR"/>
        </w:rPr>
        <w:t>4</w:t>
      </w:r>
      <w:r w:rsidR="002433D2" w:rsidRPr="002433D2">
        <w:rPr>
          <w:rFonts w:ascii="IRLotus" w:hAnsi="IRLotus" w:cs="IRLotus" w:hint="cs"/>
          <w:sz w:val="24"/>
          <w:szCs w:val="24"/>
          <w:rtl/>
          <w:lang w:bidi="fa-IR"/>
        </w:rPr>
        <w:t>، شماره</w:t>
      </w:r>
      <w:r w:rsidR="002433D2">
        <w:rPr>
          <w:rFonts w:ascii="IRLotus" w:hAnsi="IRLotus" w:cs="IRLotus" w:hint="cs"/>
          <w:sz w:val="24"/>
          <w:szCs w:val="24"/>
          <w:rtl/>
          <w:lang w:bidi="fa-IR"/>
        </w:rPr>
        <w:t>4.</w:t>
      </w:r>
    </w:p>
    <w:p w14:paraId="669CF18C" w14:textId="3AD5B981" w:rsidR="002A4C97" w:rsidRPr="00FF553E" w:rsidRDefault="00212471" w:rsidP="00CB42AC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49302E">
        <w:rPr>
          <w:rFonts w:ascii="IRLotus" w:hAnsi="IRLotus" w:cs="IRLotus" w:hint="cs"/>
          <w:sz w:val="24"/>
          <w:szCs w:val="24"/>
          <w:rtl/>
          <w:lang w:bidi="fa-IR"/>
        </w:rPr>
        <w:t>موحدی، محمد علی،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2A4C97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کتاب‌شناسی القطرة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من بحار مناقب النبی والعترة</w:t>
      </w:r>
      <w:r w:rsidR="00EE76BF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(1394)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>فصلنامه امامت پژوهی، دوره</w:t>
      </w:r>
      <w:r w:rsidR="000B4177"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>5، شماره 17.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</w:p>
    <w:p w14:paraId="772142C0" w14:textId="52B4C4B9" w:rsidR="002A4C97" w:rsidRPr="00FF553E" w:rsidRDefault="00212471" w:rsidP="00CB42AC">
      <w:pPr>
        <w:pStyle w:val="ListParagraph"/>
        <w:numPr>
          <w:ilvl w:val="0"/>
          <w:numId w:val="23"/>
        </w:numPr>
        <w:bidi/>
        <w:spacing w:after="0" w:line="240" w:lineRule="auto"/>
        <w:ind w:left="36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49302E">
        <w:rPr>
          <w:rFonts w:ascii="IRLotus" w:hAnsi="IRLotus" w:cs="IRLotus" w:hint="cs"/>
          <w:sz w:val="24"/>
          <w:szCs w:val="24"/>
          <w:rtl/>
          <w:lang w:bidi="fa-IR"/>
        </w:rPr>
        <w:t>موحدی، محمد علی،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="002A4C97"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سند خطبه غدیر در التّحصی</w:t>
      </w:r>
      <w:r w:rsidR="002A4C97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ن</w:t>
      </w:r>
      <w:r w:rsidR="00EE76BF"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(1393)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>فصلنامه امامت پژوهی، دوره</w:t>
      </w:r>
      <w:r w:rsidR="000B4177">
        <w:rPr>
          <w:rFonts w:ascii="IRLotus" w:hAnsi="IRLotus" w:cs="IRLotus" w:hint="cs"/>
          <w:sz w:val="24"/>
          <w:szCs w:val="24"/>
          <w:rtl/>
          <w:lang w:bidi="fa-IR"/>
        </w:rPr>
        <w:t xml:space="preserve"> 3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>، شماره 1</w:t>
      </w:r>
      <w:r w:rsidR="000B4177">
        <w:rPr>
          <w:rFonts w:ascii="IRLotus" w:hAnsi="IRLotus" w:cs="IRLotus" w:hint="cs"/>
          <w:sz w:val="24"/>
          <w:szCs w:val="24"/>
          <w:rtl/>
          <w:lang w:bidi="fa-IR"/>
        </w:rPr>
        <w:t>0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>.</w:t>
      </w:r>
    </w:p>
    <w:p w14:paraId="6D5735C9" w14:textId="6981899D" w:rsidR="009B1BD6" w:rsidRDefault="009B1BD6" w:rsidP="009B1BD6">
      <w:pPr>
        <w:bidi/>
        <w:spacing w:after="0" w:line="240" w:lineRule="auto"/>
        <w:rPr>
          <w:rFonts w:ascii="IRLotus" w:hAnsi="IRLotus" w:cs="IRLotus"/>
          <w:b/>
          <w:bCs/>
          <w:color w:val="0070C0"/>
          <w:sz w:val="24"/>
          <w:szCs w:val="24"/>
          <w:rtl/>
          <w:lang w:bidi="fa-IR"/>
        </w:rPr>
      </w:pPr>
    </w:p>
    <w:p w14:paraId="1352B0EE" w14:textId="4865F722" w:rsidR="00EE76BF" w:rsidRDefault="00EE76BF" w:rsidP="00EE76BF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="IRLotus" w:hAnsi="IRLotus" w:cs="IRLotus"/>
          <w:b/>
          <w:bCs/>
          <w:color w:val="0070C0"/>
          <w:sz w:val="24"/>
          <w:szCs w:val="24"/>
          <w:lang w:bidi="fa-IR"/>
        </w:rPr>
      </w:pPr>
      <w:r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ج: مقالات</w:t>
      </w:r>
      <w:r>
        <w:rPr>
          <w:rFonts w:ascii="IRLotus" w:hAnsi="IRLotus" w:cs="IRLotus" w:hint="cs"/>
          <w:b/>
          <w:bCs/>
          <w:color w:val="0070C0"/>
          <w:sz w:val="24"/>
          <w:szCs w:val="24"/>
          <w:rtl/>
        </w:rPr>
        <w:t xml:space="preserve"> در حالی داوری</w:t>
      </w:r>
    </w:p>
    <w:p w14:paraId="29894CC3" w14:textId="52570B77" w:rsidR="00EE76BF" w:rsidRPr="00FF553E" w:rsidRDefault="00EE76BF" w:rsidP="00FF553E">
      <w:pPr>
        <w:pStyle w:val="ListParagraph"/>
        <w:numPr>
          <w:ilvl w:val="0"/>
          <w:numId w:val="24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rtl/>
        </w:rPr>
      </w:pPr>
      <w:proofErr w:type="spellStart"/>
      <w:r w:rsidRPr="00FF553E">
        <w:rPr>
          <w:rFonts w:ascii="IRLotus" w:hAnsi="IRLotus" w:cs="IRLotus"/>
          <w:b/>
          <w:bCs/>
          <w:sz w:val="24"/>
          <w:szCs w:val="24"/>
        </w:rPr>
        <w:t>Nahjolbalagha</w:t>
      </w:r>
      <w:proofErr w:type="spellEnd"/>
      <w:r w:rsidRPr="00FF553E">
        <w:rPr>
          <w:rFonts w:ascii="IRLotus" w:hAnsi="IRLotus" w:cs="IRLotus"/>
          <w:b/>
          <w:bCs/>
          <w:sz w:val="24"/>
          <w:szCs w:val="24"/>
        </w:rPr>
        <w:t xml:space="preserve"> in its historical context</w:t>
      </w:r>
    </w:p>
    <w:p w14:paraId="705FBA0E" w14:textId="230821C7" w:rsidR="00EE76BF" w:rsidRPr="00FF553E" w:rsidRDefault="00EE76BF" w:rsidP="00FF553E">
      <w:pPr>
        <w:pStyle w:val="ListParagraph"/>
        <w:numPr>
          <w:ilvl w:val="0"/>
          <w:numId w:val="24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یاد کرد خاص امام هادی علیه السلام از حدیث منزلت در زیارت غدیریه</w:t>
      </w:r>
    </w:p>
    <w:p w14:paraId="0A048937" w14:textId="7D8D3D25" w:rsidR="00EE76BF" w:rsidRPr="00FF553E" w:rsidRDefault="00EE76BF" w:rsidP="00FF553E">
      <w:pPr>
        <w:pStyle w:val="ListParagraph"/>
        <w:numPr>
          <w:ilvl w:val="0"/>
          <w:numId w:val="24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مواجهه مسلم نیشابوری با حدیث غدیر؛ بازخوانی و تحلیل</w:t>
      </w:r>
    </w:p>
    <w:p w14:paraId="76171742" w14:textId="6EE431B0" w:rsidR="00EE76BF" w:rsidRDefault="00EE76BF" w:rsidP="00EE76BF">
      <w:pPr>
        <w:bidi/>
        <w:spacing w:after="0" w:line="240" w:lineRule="auto"/>
        <w:rPr>
          <w:rFonts w:ascii="IRLotus" w:hAnsi="IRLotus" w:cs="IRLotus"/>
          <w:b/>
          <w:bCs/>
          <w:color w:val="0070C0"/>
          <w:sz w:val="24"/>
          <w:szCs w:val="24"/>
          <w:rtl/>
          <w:lang w:bidi="fa-IR"/>
        </w:rPr>
      </w:pPr>
    </w:p>
    <w:p w14:paraId="30FAF9C7" w14:textId="38E22900" w:rsidR="00340EF2" w:rsidRPr="00340EF2" w:rsidRDefault="00BC42B1" w:rsidP="00EE76BF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="IRLotus" w:hAnsi="IRLotus" w:cs="IRLotus"/>
          <w:b/>
          <w:bCs/>
          <w:color w:val="0070C0"/>
          <w:sz w:val="24"/>
          <w:szCs w:val="24"/>
          <w:rtl/>
          <w:lang w:bidi="fa-IR"/>
        </w:rPr>
      </w:pPr>
      <w:r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د</w:t>
      </w:r>
      <w:r w:rsidR="00095A21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 xml:space="preserve">: </w:t>
      </w:r>
      <w:r w:rsidR="00340EF2" w:rsidRPr="00340EF2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م</w:t>
      </w:r>
      <w:r w:rsidR="00340EF2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داخل دانشنامه</w:t>
      </w:r>
    </w:p>
    <w:p w14:paraId="2EFAB29C" w14:textId="72EFF66B" w:rsidR="0031600B" w:rsidRPr="0031600B" w:rsidRDefault="0031600B" w:rsidP="0056786E">
      <w:pPr>
        <w:bidi/>
        <w:spacing w:after="40" w:line="240" w:lineRule="auto"/>
        <w:ind w:left="360"/>
        <w:rPr>
          <w:rFonts w:ascii="IRLotus" w:hAnsi="IRLotus" w:cs="IRLotus"/>
          <w:sz w:val="24"/>
          <w:szCs w:val="24"/>
          <w:lang w:bidi="fa-IR"/>
        </w:rPr>
      </w:pPr>
      <w:r w:rsidRPr="0031600B">
        <w:rPr>
          <w:rFonts w:ascii="IRLotus" w:hAnsi="IRLotus" w:cs="IRLotus"/>
          <w:b/>
          <w:bCs/>
          <w:sz w:val="24"/>
          <w:szCs w:val="24"/>
          <w:rtl/>
          <w:lang w:bidi="fa-IR"/>
        </w:rPr>
        <w:t>امام باقر</w:t>
      </w:r>
      <w:r w:rsidRPr="0031600B">
        <w:rPr>
          <w:rFonts w:ascii="IRLotus" w:hAnsi="IRLotus" w:cs="ALAEM" w:hint="cs"/>
          <w:sz w:val="24"/>
          <w:szCs w:val="24"/>
          <w:rtl/>
          <w:lang w:bidi="fa-IR"/>
        </w:rPr>
        <w:t>7</w:t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</w:r>
      <w:r w:rsidR="0056786E">
        <w:rPr>
          <w:rFonts w:ascii="IRLotus" w:hAnsi="IRLotus" w:cs="IRLotus"/>
          <w:sz w:val="24"/>
          <w:szCs w:val="24"/>
          <w:rtl/>
          <w:lang w:bidi="fa-IR"/>
        </w:rPr>
        <w:tab/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>دانش‌نامه صحیفه سجادیه</w:t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  <w:t>وزارت آموزش و پرورش</w:t>
      </w:r>
      <w:r w:rsidR="00BC42B1">
        <w:rPr>
          <w:rFonts w:ascii="IRLotus" w:hAnsi="IRLotus" w:cs="IRLotus" w:hint="cs"/>
          <w:sz w:val="24"/>
          <w:szCs w:val="24"/>
          <w:rtl/>
          <w:lang w:bidi="fa-IR"/>
        </w:rPr>
        <w:t xml:space="preserve"> / تهران</w:t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  <w:t>1395</w:t>
      </w:r>
    </w:p>
    <w:p w14:paraId="62A2C62A" w14:textId="7ACD6E7D" w:rsidR="0031600B" w:rsidRPr="0031600B" w:rsidRDefault="0031600B" w:rsidP="0056786E">
      <w:pPr>
        <w:bidi/>
        <w:spacing w:after="40" w:line="240" w:lineRule="auto"/>
        <w:ind w:left="360"/>
        <w:rPr>
          <w:rFonts w:ascii="IRLotus" w:hAnsi="IRLotus" w:cs="IRLotus"/>
          <w:sz w:val="24"/>
          <w:szCs w:val="24"/>
          <w:lang w:bidi="fa-IR"/>
        </w:rPr>
      </w:pPr>
      <w:r w:rsidRPr="0031600B">
        <w:rPr>
          <w:rFonts w:ascii="IRLotus" w:hAnsi="IRLotus" w:cs="IRLotus"/>
          <w:b/>
          <w:bCs/>
          <w:sz w:val="24"/>
          <w:szCs w:val="24"/>
          <w:rtl/>
          <w:lang w:bidi="fa-IR"/>
        </w:rPr>
        <w:t>امام صادق</w:t>
      </w:r>
      <w:r w:rsidRPr="0031600B">
        <w:rPr>
          <w:rFonts w:ascii="IRLotus" w:hAnsi="IRLotus" w:cs="ALAEM" w:hint="cs"/>
          <w:sz w:val="24"/>
          <w:szCs w:val="24"/>
          <w:rtl/>
          <w:lang w:bidi="fa-IR"/>
        </w:rPr>
        <w:t>7</w:t>
      </w:r>
      <w:r w:rsidRPr="0031600B">
        <w:rPr>
          <w:rFonts w:ascii="IRLotus" w:hAnsi="IRLotus" w:cs="ALAEM"/>
          <w:sz w:val="24"/>
          <w:szCs w:val="24"/>
          <w:rtl/>
          <w:lang w:bidi="fa-IR"/>
        </w:rPr>
        <w:tab/>
      </w:r>
      <w:r w:rsidR="0056786E">
        <w:rPr>
          <w:rFonts w:ascii="IRLotus" w:hAnsi="IRLotus" w:cs="ALAEM"/>
          <w:sz w:val="24"/>
          <w:szCs w:val="24"/>
          <w:rtl/>
          <w:lang w:bidi="fa-IR"/>
        </w:rPr>
        <w:tab/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>دانش‌نامه صحیفه سجادیه</w:t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  <w:t>وزارت آموزش و پرورش</w:t>
      </w:r>
      <w:r w:rsidR="00BC42B1">
        <w:rPr>
          <w:rFonts w:ascii="IRLotus" w:hAnsi="IRLotus" w:cs="IRLotus" w:hint="cs"/>
          <w:sz w:val="24"/>
          <w:szCs w:val="24"/>
          <w:rtl/>
          <w:lang w:bidi="fa-IR"/>
        </w:rPr>
        <w:t xml:space="preserve"> / تهران</w:t>
      </w:r>
      <w:r w:rsidR="00BC42B1">
        <w:rPr>
          <w:rFonts w:ascii="IRLotus" w:hAnsi="IRLotus" w:cs="IRLotus"/>
          <w:sz w:val="24"/>
          <w:szCs w:val="24"/>
          <w:rtl/>
          <w:lang w:bidi="fa-IR"/>
        </w:rPr>
        <w:tab/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>1395</w:t>
      </w:r>
    </w:p>
    <w:p w14:paraId="19991BA4" w14:textId="7BEBE05E" w:rsidR="0031600B" w:rsidRPr="0031600B" w:rsidRDefault="0031600B" w:rsidP="0056786E">
      <w:pPr>
        <w:bidi/>
        <w:spacing w:after="40" w:line="240" w:lineRule="auto"/>
        <w:ind w:left="360"/>
        <w:rPr>
          <w:rFonts w:ascii="IRLotus" w:hAnsi="IRLotus" w:cs="IRLotus"/>
          <w:sz w:val="24"/>
          <w:szCs w:val="24"/>
          <w:lang w:bidi="fa-IR"/>
        </w:rPr>
      </w:pPr>
      <w:r w:rsidRPr="0031600B">
        <w:rPr>
          <w:rFonts w:ascii="IRLotus" w:hAnsi="IRLotus" w:cs="IRLotus"/>
          <w:b/>
          <w:bCs/>
          <w:sz w:val="24"/>
          <w:szCs w:val="24"/>
          <w:rtl/>
          <w:lang w:bidi="fa-IR"/>
        </w:rPr>
        <w:t>یحیی بن زید</w:t>
      </w:r>
      <w:r w:rsidRPr="0031600B">
        <w:rPr>
          <w:rFonts w:ascii="IRLotus" w:hAnsi="IRLotus" w:cs="IRLotus"/>
          <w:b/>
          <w:bCs/>
          <w:sz w:val="24"/>
          <w:szCs w:val="24"/>
          <w:rtl/>
          <w:lang w:bidi="fa-IR"/>
        </w:rPr>
        <w:tab/>
      </w:r>
      <w:r w:rsidR="0056786E">
        <w:rPr>
          <w:rFonts w:ascii="IRLotus" w:hAnsi="IRLotus" w:cs="IRLotus"/>
          <w:sz w:val="24"/>
          <w:szCs w:val="24"/>
          <w:rtl/>
          <w:lang w:bidi="fa-IR"/>
        </w:rPr>
        <w:tab/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>انش‌نامه صحیفه سجادیه</w:t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  <w:t>وزارت آموزش و پرورش</w:t>
      </w:r>
      <w:r w:rsidR="00BC42B1">
        <w:rPr>
          <w:rFonts w:ascii="IRLotus" w:hAnsi="IRLotus" w:cs="IRLotus" w:hint="cs"/>
          <w:sz w:val="24"/>
          <w:szCs w:val="24"/>
          <w:rtl/>
          <w:lang w:bidi="fa-IR"/>
        </w:rPr>
        <w:t xml:space="preserve"> / تهران</w:t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  <w:t>1395</w:t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</w:r>
    </w:p>
    <w:p w14:paraId="21C62903" w14:textId="34413FFB" w:rsidR="0031600B" w:rsidRPr="0031600B" w:rsidRDefault="0031600B" w:rsidP="0056786E">
      <w:pPr>
        <w:bidi/>
        <w:spacing w:after="40" w:line="240" w:lineRule="auto"/>
        <w:ind w:left="360"/>
        <w:rPr>
          <w:rFonts w:ascii="IRLotus" w:hAnsi="IRLotus" w:cs="IRLotus"/>
          <w:sz w:val="24"/>
          <w:szCs w:val="24"/>
          <w:lang w:bidi="fa-IR"/>
        </w:rPr>
      </w:pPr>
      <w:r w:rsidRPr="0031600B">
        <w:rPr>
          <w:rFonts w:ascii="IRLotus" w:hAnsi="IRLotus" w:cs="IRLotus"/>
          <w:b/>
          <w:bCs/>
          <w:sz w:val="24"/>
          <w:szCs w:val="24"/>
          <w:rtl/>
          <w:lang w:bidi="fa-IR"/>
        </w:rPr>
        <w:t>نبوت</w:t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  <w:t>دانش‌نامه صحیفه سجادیه</w:t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  <w:t>وزارت آموزش و پرورش</w:t>
      </w:r>
      <w:r w:rsidR="00BC42B1">
        <w:rPr>
          <w:rFonts w:ascii="IRLotus" w:hAnsi="IRLotus" w:cs="IRLotus" w:hint="cs"/>
          <w:sz w:val="24"/>
          <w:szCs w:val="24"/>
          <w:rtl/>
          <w:lang w:bidi="fa-IR"/>
        </w:rPr>
        <w:t xml:space="preserve"> / تهران</w:t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  <w:t>1395</w:t>
      </w:r>
    </w:p>
    <w:p w14:paraId="4A20280A" w14:textId="46404E7C" w:rsidR="0031600B" w:rsidRDefault="0031600B" w:rsidP="0056786E">
      <w:pPr>
        <w:bidi/>
        <w:spacing w:after="40" w:line="240" w:lineRule="auto"/>
        <w:ind w:left="360"/>
        <w:rPr>
          <w:rFonts w:ascii="IRLotus" w:hAnsi="IRLotus" w:cs="IRLotus"/>
          <w:sz w:val="24"/>
          <w:szCs w:val="24"/>
          <w:rtl/>
          <w:lang w:bidi="fa-IR"/>
        </w:rPr>
      </w:pPr>
      <w:r w:rsidRPr="0031600B">
        <w:rPr>
          <w:rFonts w:ascii="IRLotus" w:hAnsi="IRLotus" w:cs="IRLotus"/>
          <w:b/>
          <w:bCs/>
          <w:sz w:val="24"/>
          <w:szCs w:val="24"/>
          <w:rtl/>
          <w:lang w:bidi="fa-IR"/>
        </w:rPr>
        <w:t>اصحاب پیامبر</w:t>
      </w:r>
      <w:r w:rsidRPr="0031600B">
        <w:rPr>
          <w:rFonts w:ascii="IRLotus" w:hAnsi="IRLotus" w:cs="ALAEM" w:hint="cs"/>
          <w:sz w:val="24"/>
          <w:szCs w:val="24"/>
          <w:rtl/>
          <w:lang w:bidi="fa-IR"/>
        </w:rPr>
        <w:t>9</w:t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  <w:t>دانش‌نامه صحیفه سجادیه</w:t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  <w:t>وزارت آموزش و پرورش</w:t>
      </w:r>
      <w:r w:rsidR="00BC42B1">
        <w:rPr>
          <w:rFonts w:ascii="IRLotus" w:hAnsi="IRLotus" w:cs="IRLotus" w:hint="cs"/>
          <w:sz w:val="24"/>
          <w:szCs w:val="24"/>
          <w:rtl/>
          <w:lang w:bidi="fa-IR"/>
        </w:rPr>
        <w:t xml:space="preserve"> / تهران</w:t>
      </w:r>
      <w:r w:rsidRPr="0031600B">
        <w:rPr>
          <w:rFonts w:ascii="IRLotus" w:hAnsi="IRLotus" w:cs="IRLotus"/>
          <w:sz w:val="24"/>
          <w:szCs w:val="24"/>
          <w:rtl/>
          <w:lang w:bidi="fa-IR"/>
        </w:rPr>
        <w:tab/>
        <w:t>1395</w:t>
      </w:r>
      <w:r w:rsidR="00941686">
        <w:rPr>
          <w:rFonts w:ascii="IRLotus" w:hAnsi="IRLotus" w:cs="IRLotus"/>
          <w:sz w:val="24"/>
          <w:szCs w:val="24"/>
          <w:rtl/>
          <w:lang w:bidi="fa-IR"/>
        </w:rPr>
        <w:tab/>
      </w:r>
    </w:p>
    <w:p w14:paraId="6EF00DD1" w14:textId="35071BDD" w:rsidR="00941686" w:rsidRPr="0031600B" w:rsidRDefault="00941686" w:rsidP="0056786E">
      <w:pPr>
        <w:bidi/>
        <w:spacing w:after="40" w:line="240" w:lineRule="auto"/>
        <w:ind w:left="360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واقف</w:t>
      </w:r>
      <w:r w:rsidR="00BC42B1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ه</w:t>
      </w:r>
      <w:r>
        <w:rPr>
          <w:rFonts w:ascii="IRLotus" w:hAnsi="IRLotus" w:cs="IRLotus"/>
          <w:b/>
          <w:bCs/>
          <w:sz w:val="24"/>
          <w:szCs w:val="24"/>
          <w:rtl/>
          <w:lang w:bidi="fa-IR"/>
        </w:rPr>
        <w:tab/>
      </w:r>
      <w:r>
        <w:rPr>
          <w:rFonts w:ascii="IRLotus" w:hAnsi="IRLotus" w:cs="IRLotus"/>
          <w:b/>
          <w:bCs/>
          <w:sz w:val="24"/>
          <w:szCs w:val="24"/>
          <w:rtl/>
          <w:lang w:bidi="fa-IR"/>
        </w:rPr>
        <w:tab/>
      </w:r>
      <w:r w:rsidRPr="00941686">
        <w:rPr>
          <w:rFonts w:ascii="IRLotus" w:hAnsi="IRLotus" w:cs="IRLotus" w:hint="cs"/>
          <w:sz w:val="24"/>
          <w:szCs w:val="24"/>
          <w:rtl/>
          <w:lang w:bidi="fa-IR"/>
        </w:rPr>
        <w:t xml:space="preserve">دانش‌نامه </w:t>
      </w:r>
      <w:r w:rsidR="008B6A04">
        <w:rPr>
          <w:rFonts w:ascii="IRLotus" w:hAnsi="IRLotus" w:cs="IRLotus" w:hint="cs"/>
          <w:sz w:val="24"/>
          <w:szCs w:val="24"/>
          <w:rtl/>
          <w:lang w:bidi="fa-IR"/>
        </w:rPr>
        <w:t>اسلام بالکان</w:t>
      </w:r>
      <w:r w:rsidRPr="00941686">
        <w:rPr>
          <w:rFonts w:ascii="IRLotus" w:hAnsi="IRLotus" w:cs="IRLotus"/>
          <w:sz w:val="24"/>
          <w:szCs w:val="24"/>
          <w:rtl/>
          <w:lang w:bidi="fa-IR"/>
        </w:rPr>
        <w:tab/>
      </w:r>
      <w:r w:rsidRPr="00941686">
        <w:rPr>
          <w:rFonts w:ascii="IRLotus" w:hAnsi="IRLotus" w:cs="IRLotus" w:hint="cs"/>
          <w:sz w:val="24"/>
          <w:szCs w:val="24"/>
          <w:rtl/>
          <w:lang w:bidi="fa-IR"/>
        </w:rPr>
        <w:t>1404</w:t>
      </w:r>
      <w:r w:rsidR="00BC42B1">
        <w:rPr>
          <w:rFonts w:ascii="IRLotus" w:hAnsi="IRLotus" w:cs="IRLotus" w:hint="cs"/>
          <w:sz w:val="24"/>
          <w:szCs w:val="24"/>
          <w:rtl/>
          <w:lang w:bidi="fa-IR"/>
        </w:rPr>
        <w:t xml:space="preserve"> (در دست انتشار)</w:t>
      </w:r>
    </w:p>
    <w:p w14:paraId="45B0324E" w14:textId="1386BA06" w:rsidR="001108A7" w:rsidRDefault="001108A7" w:rsidP="001108A7">
      <w:pPr>
        <w:bidi/>
        <w:spacing w:after="40" w:line="240" w:lineRule="auto"/>
        <w:ind w:left="360"/>
        <w:rPr>
          <w:rFonts w:ascii="IRLotus" w:hAnsi="IRLotus" w:cs="IRLotus"/>
          <w:sz w:val="24"/>
          <w:szCs w:val="24"/>
          <w:rtl/>
          <w:lang w:bidi="fa-IR"/>
        </w:rPr>
      </w:pPr>
    </w:p>
    <w:p w14:paraId="20228A0E" w14:textId="1DDA3947" w:rsidR="00B418CA" w:rsidRPr="0031600B" w:rsidRDefault="0056786E" w:rsidP="00B418CA">
      <w:pPr>
        <w:pBdr>
          <w:top w:val="single" w:sz="8" w:space="1" w:color="auto"/>
          <w:bottom w:val="single" w:sz="4" w:space="1" w:color="auto"/>
        </w:pBdr>
        <w:shd w:val="clear" w:color="auto" w:fill="DEEAF6" w:themeFill="accent5" w:themeFillTint="33"/>
        <w:bidi/>
        <w:spacing w:after="0" w:line="240" w:lineRule="auto"/>
        <w:jc w:val="center"/>
        <w:rPr>
          <w:rFonts w:ascii="IRLotus" w:hAnsi="IRLotus" w:cs="IRLotus"/>
          <w:b/>
          <w:bCs/>
          <w:color w:val="0070C0"/>
          <w:sz w:val="24"/>
          <w:szCs w:val="24"/>
          <w:rtl/>
          <w:lang w:bidi="fa-IR"/>
        </w:rPr>
      </w:pPr>
      <w:r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6</w:t>
      </w:r>
      <w:r w:rsidR="00B418CA" w:rsidRPr="00B418CA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.</w:t>
      </w:r>
      <w:r w:rsidR="0031600B" w:rsidRPr="00B418CA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="00B418CA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 xml:space="preserve">برخی از </w:t>
      </w:r>
      <w:r w:rsidR="0031600B" w:rsidRPr="00B418CA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ن</w:t>
      </w:r>
      <w:r w:rsidR="00AF6B6C" w:rsidRPr="00B418CA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شست‌ها و کرسی‌های علمی</w:t>
      </w:r>
    </w:p>
    <w:p w14:paraId="15C6526A" w14:textId="76786BB6" w:rsidR="00D035FD" w:rsidRDefault="00D035FD" w:rsidP="00D035FD">
      <w:pPr>
        <w:bidi/>
        <w:spacing w:after="0" w:line="240" w:lineRule="auto"/>
        <w:rPr>
          <w:rFonts w:ascii="IRLotus" w:hAnsi="IRLotus" w:cs="IRLotus"/>
          <w:b/>
          <w:bCs/>
          <w:color w:val="0070C0"/>
          <w:sz w:val="24"/>
          <w:szCs w:val="24"/>
          <w:rtl/>
          <w:lang w:bidi="fa-IR"/>
        </w:rPr>
      </w:pPr>
    </w:p>
    <w:p w14:paraId="7ADC12C9" w14:textId="49F50FB4" w:rsidR="004F1CBB" w:rsidRPr="00340EF2" w:rsidRDefault="004F1CBB" w:rsidP="004F1CBB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="IRLotus" w:hAnsi="IRLotus" w:cs="IRLotus"/>
          <w:b/>
          <w:bCs/>
          <w:color w:val="0070C0"/>
          <w:sz w:val="24"/>
          <w:szCs w:val="24"/>
          <w:rtl/>
          <w:lang w:bidi="fa-IR"/>
        </w:rPr>
      </w:pPr>
      <w:r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الف:</w:t>
      </w:r>
      <w:r w:rsidR="001B392B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 xml:space="preserve"> </w:t>
      </w:r>
      <w:r w:rsidR="00FF553E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 xml:space="preserve">به عنوان </w:t>
      </w:r>
      <w:r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ارائه‌</w:t>
      </w:r>
      <w:r w:rsidR="001B392B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‌دهنده</w:t>
      </w:r>
    </w:p>
    <w:p w14:paraId="46FFEA0D" w14:textId="674DA727" w:rsidR="00FF553E" w:rsidRDefault="00FF553E" w:rsidP="00FF553E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lang w:bidi="fa-IR"/>
        </w:rPr>
      </w:pP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یادکرد خاص امام هادی علیه السلام از حدیث منزلت در زیارت غدیریه (1404)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>مشهد، هجدمین همایش غدیر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. </w:t>
      </w:r>
    </w:p>
    <w:p w14:paraId="3B3B638E" w14:textId="31BB9B25" w:rsidR="008B6A04" w:rsidRDefault="008B6A04" w:rsidP="008B6A04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lang w:bidi="fa-IR"/>
        </w:rPr>
      </w:pP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کُلبرگ و آموزۀ غیبت (1403)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>قم: مؤسسه امام هادی علیه السلام.</w:t>
      </w:r>
    </w:p>
    <w:p w14:paraId="52AF12D5" w14:textId="36920266" w:rsidR="006121C6" w:rsidRPr="00FF553E" w:rsidRDefault="0056786E" w:rsidP="00FF553E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نسبت قرائات اهل بیت با قرائات مشهور، شواذ (1402)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>اصفهان، دانشکده علوم قرآنی</w:t>
      </w:r>
      <w:r w:rsidR="000B4177">
        <w:rPr>
          <w:rFonts w:ascii="IRLotus" w:hAnsi="IRLotus" w:cs="IRLotus" w:hint="cs"/>
          <w:sz w:val="24"/>
          <w:szCs w:val="24"/>
          <w:rtl/>
          <w:lang w:bidi="fa-IR"/>
        </w:rPr>
        <w:t xml:space="preserve">. </w:t>
      </w:r>
    </w:p>
    <w:p w14:paraId="10817841" w14:textId="6917AA4C" w:rsidR="004F1CBB" w:rsidRPr="00FF553E" w:rsidRDefault="004F1CBB" w:rsidP="00FF553E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کهن ترین غیبت</w:t>
      </w:r>
      <w:r w:rsidR="008B6A04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‌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نگاری واقفه؛ بازسازی و تحلیل (1402)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>قم: دانشگاه ادیان و مذاهب.</w:t>
      </w:r>
    </w:p>
    <w:p w14:paraId="653B61D5" w14:textId="2D0CF57F" w:rsidR="004F1CBB" w:rsidRPr="00FF553E" w:rsidRDefault="004F1CBB" w:rsidP="00FF553E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بررسی تعارض اختیار با ضرورتِ پیشینی علّی و معلولی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(1397)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>تهران: اندیشکده فلسفه و علوم بنیادین.</w:t>
      </w:r>
    </w:p>
    <w:p w14:paraId="79F37EEC" w14:textId="7EFFC89D" w:rsidR="004F1CBB" w:rsidRPr="00FF553E" w:rsidRDefault="004F1CBB" w:rsidP="00FF553E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نسبت علم و الهیات؛ چالش‌های کلامی علوم بنیادین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(1397)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>تهران: اندیشکده فلسفه و علوم بنیادین</w:t>
      </w:r>
    </w:p>
    <w:p w14:paraId="4289E8A8" w14:textId="77777777" w:rsidR="004F1CBB" w:rsidRDefault="004F1CBB" w:rsidP="004F1CBB">
      <w:pPr>
        <w:bidi/>
        <w:spacing w:after="0" w:line="240" w:lineRule="auto"/>
        <w:ind w:left="72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</w:p>
    <w:p w14:paraId="2E96561F" w14:textId="106C5655" w:rsidR="004F1CBB" w:rsidRPr="00340EF2" w:rsidRDefault="004F1CBB" w:rsidP="004F1CBB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="IRLotus" w:hAnsi="IRLotus" w:cs="IRLotus"/>
          <w:b/>
          <w:bCs/>
          <w:color w:val="0070C0"/>
          <w:sz w:val="24"/>
          <w:szCs w:val="24"/>
          <w:rtl/>
          <w:lang w:bidi="fa-IR"/>
        </w:rPr>
      </w:pPr>
      <w:r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 xml:space="preserve">ب: </w:t>
      </w:r>
      <w:r w:rsidR="001B392B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ب</w:t>
      </w:r>
      <w:r w:rsidR="00FF553E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>ه</w:t>
      </w:r>
      <w:r w:rsidR="001B392B"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 xml:space="preserve"> عنوان</w:t>
      </w:r>
      <w:r>
        <w:rPr>
          <w:rFonts w:ascii="IRLotus" w:hAnsi="IRLotus" w:cs="IRLotus" w:hint="cs"/>
          <w:b/>
          <w:bCs/>
          <w:color w:val="0070C0"/>
          <w:sz w:val="24"/>
          <w:szCs w:val="24"/>
          <w:rtl/>
          <w:lang w:bidi="fa-IR"/>
        </w:rPr>
        <w:t xml:space="preserve"> ناقد</w:t>
      </w:r>
    </w:p>
    <w:p w14:paraId="59BC5334" w14:textId="113458D8" w:rsidR="004F1CBB" w:rsidRPr="00FF553E" w:rsidRDefault="004F1CBB" w:rsidP="00FF553E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lang w:bidi="fa-IR"/>
        </w:rPr>
      </w:pPr>
      <w:r w:rsidRPr="00FF553E">
        <w:rPr>
          <w:rFonts w:ascii="IRLotus" w:hAnsi="IRLotus" w:cs="IRLotus"/>
          <w:b/>
          <w:bCs/>
          <w:sz w:val="24"/>
          <w:szCs w:val="24"/>
          <w:rtl/>
        </w:rPr>
        <w:t>منابع مکتوب؛ طرق تحمل و نقش چندگانه راویان در اعتبارسنجی احادیث امامیه</w:t>
      </w:r>
      <w:r w:rsidRPr="00FF553E">
        <w:rPr>
          <w:rFonts w:ascii="IRLotus" w:hAnsi="IRLotus" w:cs="IRLotus" w:hint="cs"/>
          <w:b/>
          <w:bCs/>
          <w:sz w:val="24"/>
          <w:szCs w:val="24"/>
          <w:rtl/>
        </w:rPr>
        <w:t xml:space="preserve"> (1403)</w:t>
      </w:r>
      <w:r w:rsidR="000B4177">
        <w:rPr>
          <w:rFonts w:ascii="IRLotus" w:hAnsi="IRLotus" w:cs="IRLotus" w:hint="cs"/>
          <w:b/>
          <w:bCs/>
          <w:sz w:val="24"/>
          <w:szCs w:val="24"/>
          <w:rtl/>
        </w:rPr>
        <w:t xml:space="preserve">،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 xml:space="preserve">قم: </w:t>
      </w:r>
      <w:r w:rsidR="000B4177">
        <w:rPr>
          <w:rFonts w:ascii="IRLotus" w:hAnsi="IRLotus" w:cs="IRLotus" w:hint="cs"/>
          <w:sz w:val="24"/>
          <w:szCs w:val="24"/>
          <w:rtl/>
          <w:lang w:bidi="fa-IR"/>
        </w:rPr>
        <w:t>پژوهشکده معارف اهل بیت علیهم السلام.</w:t>
      </w:r>
    </w:p>
    <w:p w14:paraId="57F6429A" w14:textId="3F5CAF90" w:rsidR="004F1CBB" w:rsidRPr="00FF553E" w:rsidRDefault="004F1CBB" w:rsidP="00FF553E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درآمد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</w:t>
      </w:r>
      <w:r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بر مدل تحل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</w:t>
      </w:r>
      <w:r w:rsidRPr="00FF553E">
        <w:rPr>
          <w:rFonts w:ascii="IRLotus" w:hAnsi="IRLotus" w:cs="IRLotus" w:hint="eastAsia"/>
          <w:b/>
          <w:bCs/>
          <w:sz w:val="24"/>
          <w:szCs w:val="24"/>
          <w:rtl/>
          <w:lang w:bidi="fa-IR"/>
        </w:rPr>
        <w:t>ل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</w:t>
      </w:r>
      <w:r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بازساز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</w:t>
      </w:r>
      <w:r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جغراف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</w:t>
      </w:r>
      <w:r w:rsidRPr="00FF553E">
        <w:rPr>
          <w:rFonts w:ascii="IRLotus" w:hAnsi="IRLotus" w:cs="IRLotus" w:hint="eastAsia"/>
          <w:b/>
          <w:bCs/>
          <w:sz w:val="24"/>
          <w:szCs w:val="24"/>
          <w:rtl/>
          <w:lang w:bidi="fa-IR"/>
        </w:rPr>
        <w:t>ا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</w:t>
      </w:r>
      <w:r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تار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</w:t>
      </w:r>
      <w:r w:rsidRPr="00FF553E">
        <w:rPr>
          <w:rFonts w:ascii="IRLotus" w:hAnsi="IRLotus" w:cs="IRLotus" w:hint="eastAsia"/>
          <w:b/>
          <w:bCs/>
          <w:sz w:val="24"/>
          <w:szCs w:val="24"/>
          <w:rtl/>
          <w:lang w:bidi="fa-IR"/>
        </w:rPr>
        <w:t>خ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</w:t>
      </w:r>
      <w:r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برا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</w:t>
      </w:r>
      <w:r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فهم دق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ی</w:t>
      </w:r>
      <w:r w:rsidRPr="00FF553E">
        <w:rPr>
          <w:rFonts w:ascii="IRLotus" w:hAnsi="IRLotus" w:cs="IRLotus" w:hint="eastAsia"/>
          <w:b/>
          <w:bCs/>
          <w:sz w:val="24"/>
          <w:szCs w:val="24"/>
          <w:rtl/>
          <w:lang w:bidi="fa-IR"/>
        </w:rPr>
        <w:t>ق</w:t>
      </w:r>
      <w:r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کلام امامان 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(1403)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>قم: دانشگاه ادیان و مذاهب.</w:t>
      </w:r>
    </w:p>
    <w:p w14:paraId="34814119" w14:textId="0CB24A00" w:rsidR="004F1CBB" w:rsidRPr="00FF553E" w:rsidRDefault="004F1CBB" w:rsidP="00FF553E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lastRenderedPageBreak/>
        <w:t>روایات پیاده‌روی زیارت امام حسین</w:t>
      </w:r>
      <w:r w:rsidRPr="00FF553E">
        <w:rPr>
          <w:rFonts w:ascii="S ALAEM" w:hAnsi="S ALAEM" w:cs="ALAEM"/>
          <w:b/>
          <w:bCs/>
          <w:sz w:val="24"/>
          <w:szCs w:val="24"/>
          <w:rtl/>
          <w:lang w:bidi="fa-IR"/>
        </w:rPr>
        <w:t>7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؛ گونه شناسی و تحلیل (1402)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 xml:space="preserve">قم: </w:t>
      </w:r>
      <w:r w:rsidR="000B4177">
        <w:rPr>
          <w:rFonts w:ascii="IRLotus" w:hAnsi="IRLotus" w:cs="IRLotus" w:hint="cs"/>
          <w:sz w:val="24"/>
          <w:szCs w:val="24"/>
          <w:rtl/>
          <w:lang w:bidi="fa-IR"/>
        </w:rPr>
        <w:t>پژوهشکده معارف اهل بیت علیهم السلام.</w:t>
      </w:r>
    </w:p>
    <w:p w14:paraId="1FAD1533" w14:textId="15CD5421" w:rsidR="004F1CBB" w:rsidRPr="00FF553E" w:rsidRDefault="004F1CBB" w:rsidP="00FF553E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اصالت سنجی کتب متقدم امامیه؛ اصالت الکافی (1402)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 xml:space="preserve">قم: </w:t>
      </w:r>
      <w:r w:rsidR="000B4177">
        <w:rPr>
          <w:rFonts w:ascii="IRLotus" w:hAnsi="IRLotus" w:cs="IRLotus" w:hint="cs"/>
          <w:sz w:val="24"/>
          <w:szCs w:val="24"/>
          <w:rtl/>
          <w:lang w:bidi="fa-IR"/>
        </w:rPr>
        <w:t>پژوهشکده معارف اهل بیت علیهم السلام.</w:t>
      </w:r>
    </w:p>
    <w:p w14:paraId="6E949382" w14:textId="229B3B8E" w:rsidR="004F1CBB" w:rsidRPr="00FF553E" w:rsidRDefault="004F1CBB" w:rsidP="00FF553E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FF553E">
        <w:rPr>
          <w:rFonts w:ascii="IRLotus" w:hAnsi="IRLotus" w:cs="IRLotus"/>
          <w:b/>
          <w:bCs/>
          <w:sz w:val="24"/>
          <w:szCs w:val="24"/>
          <w:rtl/>
          <w:lang w:bidi="fa-IR"/>
        </w:rPr>
        <w:t>تقریری از تحلیل فهرستی</w:t>
      </w:r>
      <w:r w:rsidRPr="00FF553E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(1401)</w:t>
      </w:r>
      <w:r w:rsidR="000B4177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، </w:t>
      </w:r>
      <w:r w:rsidR="000B4177" w:rsidRPr="000B4177">
        <w:rPr>
          <w:rFonts w:ascii="IRLotus" w:hAnsi="IRLotus" w:cs="IRLotus" w:hint="cs"/>
          <w:sz w:val="24"/>
          <w:szCs w:val="24"/>
          <w:rtl/>
          <w:lang w:bidi="fa-IR"/>
        </w:rPr>
        <w:t>قم: حوزه علمیه امام کاظم علیه السلام.</w:t>
      </w:r>
    </w:p>
    <w:p w14:paraId="19332071" w14:textId="77777777" w:rsidR="004F1CBB" w:rsidRDefault="004F1CBB" w:rsidP="004F1CBB">
      <w:pPr>
        <w:bidi/>
        <w:spacing w:after="0" w:line="240" w:lineRule="auto"/>
        <w:ind w:firstLine="720"/>
        <w:rPr>
          <w:rFonts w:ascii="IRLotus" w:hAnsi="IRLotus" w:cs="IRLotus"/>
          <w:b/>
          <w:bCs/>
          <w:sz w:val="24"/>
          <w:szCs w:val="24"/>
          <w:rtl/>
          <w:lang w:bidi="fa-IR"/>
        </w:rPr>
      </w:pPr>
    </w:p>
    <w:p w14:paraId="34862687" w14:textId="41244D32" w:rsidR="00D035FD" w:rsidRPr="007A4DB0" w:rsidRDefault="004F1CBB" w:rsidP="007A4DB0">
      <w:pPr>
        <w:pBdr>
          <w:top w:val="single" w:sz="4" w:space="1" w:color="auto"/>
          <w:bottom w:val="single" w:sz="4" w:space="1" w:color="auto"/>
        </w:pBdr>
        <w:shd w:val="clear" w:color="auto" w:fill="DEEAF6" w:themeFill="accent5" w:themeFillTint="33"/>
        <w:bidi/>
        <w:spacing w:after="0" w:line="20" w:lineRule="atLeast"/>
        <w:jc w:val="center"/>
        <w:rPr>
          <w:rFonts w:ascii="IRLotus" w:hAnsi="IRLotus" w:cs="IRLotus"/>
          <w:b/>
          <w:bCs/>
          <w:color w:val="0070C0"/>
          <w:sz w:val="28"/>
          <w:szCs w:val="28"/>
          <w:rtl/>
          <w:lang w:bidi="fa-IR"/>
        </w:rPr>
      </w:pPr>
      <w:r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7</w:t>
      </w:r>
      <w:r w:rsidR="007A4DB0" w:rsidRPr="007A4DB0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.</w:t>
      </w:r>
      <w:r w:rsidR="006121C6" w:rsidRPr="007A4DB0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="00D035FD" w:rsidRPr="007A4DB0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 xml:space="preserve">برخی از سوابق </w:t>
      </w:r>
      <w:r w:rsidR="003C7207">
        <w:rPr>
          <w:rFonts w:ascii="IRLotus" w:hAnsi="IRLotus" w:cs="IRLotus" w:hint="cs"/>
          <w:b/>
          <w:bCs/>
          <w:color w:val="0070C0"/>
          <w:sz w:val="28"/>
          <w:szCs w:val="28"/>
          <w:rtl/>
          <w:lang w:bidi="fa-IR"/>
        </w:rPr>
        <w:t>تدریس</w:t>
      </w:r>
    </w:p>
    <w:p w14:paraId="326CC332" w14:textId="77777777" w:rsidR="00D035FD" w:rsidRDefault="00D035FD" w:rsidP="00D035FD">
      <w:pPr>
        <w:bidi/>
        <w:spacing w:after="0" w:line="20" w:lineRule="atLeast"/>
        <w:rPr>
          <w:rFonts w:ascii="IRLotus" w:hAnsi="IRLotus" w:cs="IRLotus"/>
          <w:b/>
          <w:bCs/>
          <w:sz w:val="24"/>
          <w:szCs w:val="24"/>
          <w:rtl/>
          <w:lang w:bidi="fa-IR"/>
        </w:rPr>
      </w:pPr>
    </w:p>
    <w:p w14:paraId="2D392270" w14:textId="77777777" w:rsidR="009812A5" w:rsidRDefault="009812A5" w:rsidP="00D035FD">
      <w:pPr>
        <w:bidi/>
        <w:spacing w:after="0" w:line="20" w:lineRule="atLeast"/>
        <w:rPr>
          <w:rFonts w:ascii="IRLotus" w:hAnsi="IRLotus" w:cs="IRLotus"/>
          <w:b/>
          <w:bCs/>
          <w:sz w:val="24"/>
          <w:szCs w:val="24"/>
          <w:rtl/>
          <w:lang w:bidi="fa-IR"/>
        </w:rPr>
        <w:sectPr w:rsidR="009812A5" w:rsidSect="007E6E83">
          <w:pgSz w:w="11907" w:h="16839" w:code="9"/>
          <w:pgMar w:top="1440" w:right="1440" w:bottom="1440" w:left="1440" w:header="720" w:footer="720" w:gutter="0"/>
          <w:cols w:space="720"/>
          <w:bidi/>
          <w:docGrid w:linePitch="360"/>
        </w:sectPr>
      </w:pPr>
    </w:p>
    <w:p w14:paraId="3C36B05E" w14:textId="19BC7171" w:rsidR="001B392B" w:rsidRPr="006121C6" w:rsidRDefault="001B392B" w:rsidP="001B392B">
      <w:p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دانشگاه ادیان و مذاهب </w:t>
      </w:r>
      <w:r>
        <w:rPr>
          <w:rFonts w:ascii="IRLotus" w:hAnsi="IRLotus" w:cs="IRLotus"/>
          <w:b/>
          <w:bCs/>
          <w:sz w:val="24"/>
          <w:szCs w:val="24"/>
          <w:rtl/>
          <w:lang w:bidi="fa-IR"/>
        </w:rPr>
        <w:t>–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دانشکده مذاهب</w:t>
      </w:r>
      <w:r w:rsidR="00CB78E5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(1401 تا 1404)</w:t>
      </w:r>
    </w:p>
    <w:p w14:paraId="1918EB4E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خداشناسی تطبیقی (دکتری مذاهب کلامی)</w:t>
      </w:r>
    </w:p>
    <w:p w14:paraId="6C07CB0D" w14:textId="77777777" w:rsidR="001B392B" w:rsidRPr="006121C6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معاد شناسی تطبیقی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 xml:space="preserve"> (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دکتری مذاهب کلامی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 xml:space="preserve">) </w:t>
      </w:r>
    </w:p>
    <w:p w14:paraId="0205A903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عقایدخاص وهابیت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 xml:space="preserve">  (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دکتری وهابیت شناسی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>)</w:t>
      </w:r>
    </w:p>
    <w:p w14:paraId="2E319229" w14:textId="77777777" w:rsidR="001B392B" w:rsidRPr="006121C6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نقد مبانی رجالی و حدیثی سلفیه (دکتری وهابیت شناسی)</w:t>
      </w:r>
    </w:p>
    <w:p w14:paraId="3EC0FFF8" w14:textId="77777777" w:rsidR="001B392B" w:rsidRPr="006121C6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اهل حدیث و سلفیه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 xml:space="preserve">  (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کارشناسی ارشد مذاهب اسلامی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>)</w:t>
      </w:r>
    </w:p>
    <w:p w14:paraId="0D28AC1B" w14:textId="77777777" w:rsidR="001B392B" w:rsidRPr="006121C6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ماتریدیه و طحاویه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 xml:space="preserve"> (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کارشناسی ارشد مذاهب اسلامی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>)</w:t>
      </w:r>
    </w:p>
    <w:p w14:paraId="6C5F4792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کلام 3؛ عدل و معاد (کارشناسی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- 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 گروه فقه مقارن و حقوق)</w:t>
      </w:r>
    </w:p>
    <w:p w14:paraId="1E499BFC" w14:textId="77777777" w:rsidR="001B392B" w:rsidRPr="006121C6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کلام 1؛ مباحث توحید (کارشناسی - گروه فقه مقارن و حقوق) </w:t>
      </w:r>
    </w:p>
    <w:p w14:paraId="08F1D46A" w14:textId="77777777" w:rsidR="001B392B" w:rsidRDefault="001B392B" w:rsidP="001B392B">
      <w:pPr>
        <w:bidi/>
        <w:spacing w:after="0" w:line="240" w:lineRule="auto"/>
        <w:rPr>
          <w:rFonts w:ascii="IRLotus" w:hAnsi="IRLotus" w:cs="IRLotus"/>
          <w:b/>
          <w:bCs/>
          <w:color w:val="0070C0"/>
          <w:sz w:val="24"/>
          <w:szCs w:val="24"/>
          <w:rtl/>
          <w:lang w:bidi="fa-IR"/>
        </w:rPr>
        <w:sectPr w:rsidR="001B392B" w:rsidSect="00536232">
          <w:type w:val="continuous"/>
          <w:pgSz w:w="11907" w:h="16839" w:code="9"/>
          <w:pgMar w:top="1440" w:right="1440" w:bottom="1440" w:left="1440" w:header="720" w:footer="720" w:gutter="0"/>
          <w:cols w:space="720"/>
          <w:bidi/>
          <w:docGrid w:linePitch="360"/>
        </w:sectPr>
      </w:pPr>
    </w:p>
    <w:p w14:paraId="406E8D05" w14:textId="77777777" w:rsidR="001B392B" w:rsidRDefault="001B392B" w:rsidP="001B392B">
      <w:pPr>
        <w:bidi/>
        <w:spacing w:after="0" w:line="240" w:lineRule="auto"/>
        <w:rPr>
          <w:rFonts w:ascii="IRLotus" w:hAnsi="IRLotus" w:cs="IRLotus"/>
          <w:b/>
          <w:bCs/>
          <w:color w:val="0070C0"/>
          <w:sz w:val="24"/>
          <w:szCs w:val="24"/>
          <w:rtl/>
          <w:lang w:bidi="fa-IR"/>
        </w:rPr>
      </w:pPr>
    </w:p>
    <w:p w14:paraId="6C24E097" w14:textId="5DFD7CC3" w:rsidR="001B392B" w:rsidRPr="006121C6" w:rsidRDefault="001B392B" w:rsidP="001B392B">
      <w:p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دانشگاه ادیان و مذاهب </w:t>
      </w:r>
      <w:r>
        <w:rPr>
          <w:rFonts w:ascii="IRLotus" w:hAnsi="IRLotus" w:cs="IRLotus"/>
          <w:b/>
          <w:bCs/>
          <w:sz w:val="24"/>
          <w:szCs w:val="24"/>
          <w:rtl/>
          <w:lang w:bidi="fa-IR"/>
        </w:rPr>
        <w:t>–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دانشکده شیعه شناسی</w:t>
      </w:r>
      <w:r w:rsidR="00CB78E5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(1402 تا کنون)</w:t>
      </w:r>
    </w:p>
    <w:p w14:paraId="5DC8F0A6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غدیر پژوهی (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دکتری </w:t>
      </w:r>
      <w:r>
        <w:rPr>
          <w:rFonts w:ascii="IRLotus" w:hAnsi="IRLotus" w:cs="IRLotus" w:hint="cs"/>
          <w:sz w:val="24"/>
          <w:szCs w:val="24"/>
          <w:rtl/>
          <w:lang w:bidi="fa-IR"/>
        </w:rPr>
        <w:t>کلام تشیع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  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گرایش 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امامت</w:t>
      </w:r>
      <w:r>
        <w:rPr>
          <w:rFonts w:ascii="IRLotus" w:hAnsi="IRLotus" w:cs="IRLotus" w:hint="cs"/>
          <w:sz w:val="24"/>
          <w:szCs w:val="24"/>
          <w:rtl/>
          <w:lang w:bidi="fa-IR"/>
        </w:rPr>
        <w:t>)</w:t>
      </w:r>
    </w:p>
    <w:p w14:paraId="00C4EA73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مهدویت (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دکتری </w:t>
      </w:r>
      <w:r>
        <w:rPr>
          <w:rFonts w:ascii="IRLotus" w:hAnsi="IRLotus" w:cs="IRLotus" w:hint="cs"/>
          <w:sz w:val="24"/>
          <w:szCs w:val="24"/>
          <w:rtl/>
          <w:lang w:bidi="fa-IR"/>
        </w:rPr>
        <w:t>کلام تشیع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  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گرایش 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امامت</w:t>
      </w:r>
      <w:r>
        <w:rPr>
          <w:rFonts w:ascii="IRLotus" w:hAnsi="IRLotus" w:cs="IRLotus" w:hint="cs"/>
          <w:sz w:val="24"/>
          <w:szCs w:val="24"/>
          <w:rtl/>
          <w:lang w:bidi="fa-IR"/>
        </w:rPr>
        <w:t>)</w:t>
      </w:r>
    </w:p>
    <w:p w14:paraId="1D62DE99" w14:textId="77777777" w:rsidR="001B392B" w:rsidRPr="006121C6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فضائل اهل </w:t>
      </w:r>
      <w:r>
        <w:rPr>
          <w:rFonts w:ascii="IRLotus" w:hAnsi="IRLotus" w:cs="IRLotus" w:hint="cs"/>
          <w:sz w:val="24"/>
          <w:szCs w:val="24"/>
          <w:rtl/>
          <w:lang w:bidi="fa-IR"/>
        </w:rPr>
        <w:t>ب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یت نزد عامه (دکتری </w:t>
      </w:r>
      <w:r>
        <w:rPr>
          <w:rFonts w:ascii="IRLotus" w:hAnsi="IRLotus" w:cs="IRLotus" w:hint="cs"/>
          <w:sz w:val="24"/>
          <w:szCs w:val="24"/>
          <w:rtl/>
          <w:lang w:bidi="fa-IR"/>
        </w:rPr>
        <w:t>کلام تشیع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  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گرایش 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امامت)</w:t>
      </w:r>
    </w:p>
    <w:p w14:paraId="75025C7C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امامت خاصه (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دکتری </w:t>
      </w:r>
      <w:r>
        <w:rPr>
          <w:rFonts w:ascii="IRLotus" w:hAnsi="IRLotus" w:cs="IRLotus" w:hint="cs"/>
          <w:sz w:val="24"/>
          <w:szCs w:val="24"/>
          <w:rtl/>
          <w:lang w:bidi="fa-IR"/>
        </w:rPr>
        <w:t>کلام تشیع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  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گرایش 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امامت</w:t>
      </w:r>
      <w:r>
        <w:rPr>
          <w:rFonts w:ascii="IRLotus" w:hAnsi="IRLotus" w:cs="IRLotus" w:hint="cs"/>
          <w:sz w:val="24"/>
          <w:szCs w:val="24"/>
          <w:rtl/>
          <w:lang w:bidi="fa-IR"/>
        </w:rPr>
        <w:t>)</w:t>
      </w:r>
    </w:p>
    <w:p w14:paraId="76A302A2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کلام 1؛ توحید و نبوت (کارشناسی ارشد شیعه شناسی)</w:t>
      </w:r>
    </w:p>
    <w:p w14:paraId="66A8F391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کلام 2؛ امامت (کارشناسی ارشد شیعه شناسی)</w:t>
      </w:r>
    </w:p>
    <w:p w14:paraId="7A94DF1C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توحید و نبوت (کارشناسی ارشد شیعه شناسی)</w:t>
      </w:r>
    </w:p>
    <w:p w14:paraId="3C40226B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آشنایی با نهج البلاغه  (کارشناسی ارشد شیعه شناسی)</w:t>
      </w:r>
    </w:p>
    <w:p w14:paraId="0375366C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روش تحقیق (دکتری شیعه شناسی)</w:t>
      </w:r>
    </w:p>
    <w:p w14:paraId="42B56EA7" w14:textId="77777777" w:rsidR="001B392B" w:rsidRPr="007A4DB0" w:rsidRDefault="001B392B" w:rsidP="001B392B">
      <w:pPr>
        <w:bidi/>
        <w:spacing w:after="0" w:line="240" w:lineRule="auto"/>
        <w:rPr>
          <w:rFonts w:ascii="IRLotus" w:hAnsi="IRLotus" w:cs="IRLotus"/>
          <w:b/>
          <w:bCs/>
          <w:color w:val="0070C0"/>
          <w:sz w:val="24"/>
          <w:szCs w:val="24"/>
          <w:rtl/>
          <w:lang w:bidi="fa-IR"/>
        </w:rPr>
      </w:pPr>
    </w:p>
    <w:p w14:paraId="4562D6F5" w14:textId="0EE47E24" w:rsidR="001B392B" w:rsidRDefault="001B392B" w:rsidP="001B392B">
      <w:pPr>
        <w:bidi/>
        <w:spacing w:after="0" w:line="20" w:lineRule="atLeast"/>
        <w:jc w:val="both"/>
        <w:rPr>
          <w:rFonts w:ascii="IRLotus" w:hAnsi="IRLotus" w:cs="IRLotus"/>
          <w:b/>
          <w:bCs/>
          <w:sz w:val="24"/>
          <w:szCs w:val="24"/>
          <w:rtl/>
          <w:lang w:bidi="fa-IR"/>
        </w:rPr>
      </w:pPr>
      <w:r w:rsidRPr="006121C6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دانشگاه ادیان و مذاهب </w:t>
      </w:r>
      <w:r>
        <w:rPr>
          <w:rFonts w:ascii="IRLotus" w:hAnsi="IRLotus" w:cs="IRLotus"/>
          <w:b/>
          <w:bCs/>
          <w:sz w:val="24"/>
          <w:szCs w:val="24"/>
          <w:rtl/>
          <w:lang w:bidi="fa-IR"/>
        </w:rPr>
        <w:t>–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دانشکده تاریخ</w:t>
      </w:r>
      <w:r w:rsidR="00CB78E5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(1403)</w:t>
      </w:r>
    </w:p>
    <w:p w14:paraId="7BDD4A1E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مهدویت در فرق تشیع (دکتری فرق تشیع) </w:t>
      </w:r>
    </w:p>
    <w:p w14:paraId="73716E49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دیدگاه های مذاهب اسلامی درباره تشیع اثنی عشری (دکتری تاریخ تشیع) </w:t>
      </w:r>
    </w:p>
    <w:p w14:paraId="61A0DD6E" w14:textId="77777777" w:rsidR="001B392B" w:rsidRPr="007A4DB0" w:rsidRDefault="001B392B" w:rsidP="001B392B">
      <w:pPr>
        <w:bidi/>
        <w:spacing w:after="0" w:line="20" w:lineRule="atLeast"/>
        <w:jc w:val="both"/>
        <w:rPr>
          <w:rFonts w:ascii="IRLotus" w:hAnsi="IRLotus" w:cs="IRLotus"/>
          <w:b/>
          <w:bCs/>
          <w:sz w:val="24"/>
          <w:szCs w:val="24"/>
          <w:rtl/>
          <w:lang w:bidi="fa-IR"/>
        </w:rPr>
      </w:pPr>
    </w:p>
    <w:p w14:paraId="735BA8FD" w14:textId="708DE704" w:rsidR="001B392B" w:rsidRPr="006121C6" w:rsidRDefault="001B392B" w:rsidP="001B392B">
      <w:p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دانشگاه ادیان و مذاهب </w:t>
      </w:r>
      <w:r>
        <w:rPr>
          <w:rFonts w:ascii="IRLotus" w:hAnsi="IRLotus" w:cs="IRLotus"/>
          <w:b/>
          <w:bCs/>
          <w:sz w:val="24"/>
          <w:szCs w:val="24"/>
          <w:rtl/>
          <w:lang w:bidi="fa-IR"/>
        </w:rPr>
        <w:t>–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دانشکده ادیان</w:t>
      </w:r>
      <w:r w:rsidR="00CB78E5"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(1403)</w:t>
      </w:r>
    </w:p>
    <w:p w14:paraId="1E6EDE8F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معارف قرآن و عترت  (کارشناسی ارشد ادیان شرق)</w:t>
      </w:r>
    </w:p>
    <w:p w14:paraId="22C8798F" w14:textId="77777777" w:rsidR="001B392B" w:rsidRPr="001B392B" w:rsidRDefault="001B392B" w:rsidP="001B392B">
      <w:pPr>
        <w:bidi/>
        <w:spacing w:after="0" w:line="20" w:lineRule="atLeast"/>
        <w:jc w:val="both"/>
        <w:rPr>
          <w:rFonts w:ascii="IRLotus" w:hAnsi="IRLotus" w:cs="IRLotus"/>
          <w:b/>
          <w:bCs/>
          <w:sz w:val="24"/>
          <w:szCs w:val="24"/>
          <w:rtl/>
          <w:lang w:bidi="fa-IR"/>
        </w:rPr>
      </w:pPr>
    </w:p>
    <w:p w14:paraId="6F75D0C0" w14:textId="6B25C376" w:rsidR="001B392B" w:rsidRPr="006121C6" w:rsidRDefault="001B392B" w:rsidP="001B392B">
      <w:p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دانشگاه 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تهران </w:t>
      </w:r>
      <w:r>
        <w:rPr>
          <w:rFonts w:ascii="IRLotus" w:hAnsi="IRLotus" w:cs="IRLotus"/>
          <w:b/>
          <w:bCs/>
          <w:sz w:val="24"/>
          <w:szCs w:val="24"/>
          <w:rtl/>
          <w:lang w:bidi="fa-IR"/>
        </w:rPr>
        <w:t>–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دانشکدگان فارابی</w:t>
      </w:r>
    </w:p>
    <w:p w14:paraId="15D65A9A" w14:textId="63395F1A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مبانی دانش رجال (کارشناسی ارشد رشته کلام امامیه نیم‌سال‌های اول 1403 و 1404)</w:t>
      </w:r>
    </w:p>
    <w:p w14:paraId="2B024B6D" w14:textId="78B76437" w:rsidR="003F7C73" w:rsidRDefault="003F7C73" w:rsidP="003F7C73">
      <w:pPr>
        <w:bidi/>
        <w:spacing w:after="0" w:line="20" w:lineRule="atLeast"/>
        <w:jc w:val="both"/>
        <w:rPr>
          <w:rFonts w:ascii="IRLotus" w:hAnsi="IRLotus" w:cs="IRLotus"/>
          <w:sz w:val="24"/>
          <w:szCs w:val="24"/>
          <w:rtl/>
          <w:lang w:bidi="fa-IR"/>
        </w:rPr>
      </w:pPr>
    </w:p>
    <w:p w14:paraId="610D6F9D" w14:textId="5A0B3008" w:rsidR="003F7C73" w:rsidRPr="006121C6" w:rsidRDefault="003F7C73" w:rsidP="003F7C73">
      <w:p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b/>
          <w:bCs/>
          <w:sz w:val="24"/>
          <w:szCs w:val="24"/>
          <w:rtl/>
          <w:lang w:bidi="fa-IR"/>
        </w:rPr>
        <w:t>دانشگاه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شهید بهشتی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Lotus" w:hAnsi="IRLotus" w:cs="IRLotus"/>
          <w:b/>
          <w:bCs/>
          <w:sz w:val="24"/>
          <w:szCs w:val="24"/>
          <w:rtl/>
          <w:lang w:bidi="fa-IR"/>
        </w:rPr>
        <w:t>–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دانشکد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ه الهیات و ادیان</w:t>
      </w:r>
    </w:p>
    <w:p w14:paraId="5B7FC615" w14:textId="1B7466BA" w:rsidR="003F7C73" w:rsidRPr="00BD52CC" w:rsidRDefault="003F7C73" w:rsidP="003F7C73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تفسیر موضوعی قرآن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(کارشناسی 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- </w:t>
      </w:r>
      <w:r>
        <w:rPr>
          <w:rFonts w:ascii="IRLotus" w:hAnsi="IRLotus" w:cs="IRLotus" w:hint="cs"/>
          <w:sz w:val="24"/>
          <w:szCs w:val="24"/>
          <w:rtl/>
          <w:lang w:bidi="fa-IR"/>
        </w:rPr>
        <w:t>نیم‌سال اول 1404)</w:t>
      </w:r>
    </w:p>
    <w:p w14:paraId="444A3F93" w14:textId="0ADDFB2B" w:rsidR="001B392B" w:rsidRDefault="001B392B" w:rsidP="001B392B">
      <w:pPr>
        <w:bidi/>
        <w:spacing w:after="0" w:line="20" w:lineRule="atLeast"/>
        <w:jc w:val="both"/>
        <w:rPr>
          <w:rFonts w:ascii="IRLotus" w:hAnsi="IRLotus" w:cs="IRLotus"/>
          <w:b/>
          <w:bCs/>
          <w:sz w:val="24"/>
          <w:szCs w:val="24"/>
          <w:rtl/>
          <w:lang w:bidi="fa-IR"/>
        </w:rPr>
      </w:pPr>
    </w:p>
    <w:p w14:paraId="7B2CD172" w14:textId="77777777" w:rsidR="001B392B" w:rsidRPr="006121C6" w:rsidRDefault="001B392B" w:rsidP="001B392B">
      <w:p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مرکز تخصصی 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تفسیر قرآن</w:t>
      </w:r>
      <w:r w:rsidRPr="006121C6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 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>(دروس رسمی حوزه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 از نیم سال </w:t>
      </w:r>
      <w:r>
        <w:rPr>
          <w:rFonts w:ascii="IRLotus" w:hAnsi="IRLotus" w:cs="IRLotus" w:hint="cs"/>
          <w:sz w:val="24"/>
          <w:szCs w:val="24"/>
          <w:rtl/>
          <w:lang w:bidi="fa-IR"/>
        </w:rPr>
        <w:t>دوم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 140</w:t>
      </w:r>
      <w:r>
        <w:rPr>
          <w:rFonts w:ascii="IRLotus" w:hAnsi="IRLotus" w:cs="IRLotus" w:hint="cs"/>
          <w:sz w:val="24"/>
          <w:szCs w:val="24"/>
          <w:rtl/>
          <w:lang w:bidi="fa-IR"/>
        </w:rPr>
        <w:t>3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 تا کنون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>)</w:t>
      </w:r>
    </w:p>
    <w:p w14:paraId="016BF5A9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اختلاف قرائات قرآن</w:t>
      </w:r>
    </w:p>
    <w:p w14:paraId="25BBFAFC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آیات الإمامة</w:t>
      </w:r>
    </w:p>
    <w:p w14:paraId="00F9688E" w14:textId="77777777" w:rsidR="001B392B" w:rsidRDefault="001B392B" w:rsidP="001B392B">
      <w:pPr>
        <w:bidi/>
        <w:spacing w:after="0" w:line="20" w:lineRule="atLeast"/>
        <w:jc w:val="both"/>
        <w:rPr>
          <w:rFonts w:ascii="IRLotus" w:hAnsi="IRLotus" w:cs="IRLotus"/>
          <w:b/>
          <w:bCs/>
          <w:sz w:val="24"/>
          <w:szCs w:val="24"/>
          <w:rtl/>
          <w:lang w:bidi="fa-IR"/>
        </w:rPr>
      </w:pPr>
    </w:p>
    <w:p w14:paraId="29BF136C" w14:textId="77777777" w:rsidR="001B392B" w:rsidRPr="006121C6" w:rsidRDefault="001B392B" w:rsidP="001B392B">
      <w:p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b/>
          <w:bCs/>
          <w:sz w:val="24"/>
          <w:szCs w:val="24"/>
          <w:rtl/>
          <w:lang w:bidi="fa-IR"/>
        </w:rPr>
        <w:t>مرکز تخصصی معارف اهل  بیت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ـ گروه حدیث</w:t>
      </w:r>
      <w:r w:rsidRPr="006121C6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 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>(دروس رسمی حوزه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 از نیم سال اول 1401 تا کنون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>)</w:t>
      </w:r>
    </w:p>
    <w:p w14:paraId="2258DE3E" w14:textId="77777777" w:rsidR="001B392B" w:rsidRPr="006121C6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sz w:val="24"/>
          <w:szCs w:val="24"/>
          <w:rtl/>
          <w:lang w:bidi="fa-IR"/>
        </w:rPr>
        <w:t xml:space="preserve">جوامع حدیثی عامه (سطح 4 رجال الحدیث) </w:t>
      </w:r>
    </w:p>
    <w:p w14:paraId="4652B95B" w14:textId="77777777" w:rsidR="001B392B" w:rsidRPr="006121C6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sz w:val="24"/>
          <w:szCs w:val="24"/>
          <w:rtl/>
          <w:lang w:bidi="fa-IR"/>
        </w:rPr>
        <w:t>منابع رجالی تطبیقی  (سطح 3 علوم حدیث)</w:t>
      </w:r>
    </w:p>
    <w:p w14:paraId="6E9DA0D0" w14:textId="77777777" w:rsidR="001B392B" w:rsidRPr="006121C6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sz w:val="24"/>
          <w:szCs w:val="24"/>
          <w:rtl/>
          <w:lang w:bidi="fa-IR"/>
        </w:rPr>
        <w:t>راویان و اسانید پر تکرار  (سطح 3 علوم حدیث)</w:t>
      </w:r>
    </w:p>
    <w:p w14:paraId="302F33B7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sz w:val="24"/>
          <w:szCs w:val="24"/>
          <w:rtl/>
          <w:lang w:bidi="fa-IR"/>
        </w:rPr>
        <w:t>جوامع حدیثی اهل سنت (سطح 3 علوم حدیث)</w:t>
      </w:r>
    </w:p>
    <w:p w14:paraId="1DDFB98A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تاریخ حدیث عامه 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>(سطح 3 علوم حدیث)</w:t>
      </w:r>
    </w:p>
    <w:p w14:paraId="2ADDB69B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سند شناسی (سطح 3 علوم حدیث)</w:t>
      </w:r>
    </w:p>
    <w:p w14:paraId="4DA4F4B8" w14:textId="77777777" w:rsidR="001B392B" w:rsidRPr="001B392B" w:rsidRDefault="001B392B" w:rsidP="001B392B">
      <w:p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</w:p>
    <w:p w14:paraId="5B992E2A" w14:textId="77777777" w:rsidR="001B392B" w:rsidRPr="00BD52CC" w:rsidRDefault="001B392B" w:rsidP="001B392B">
      <w:pPr>
        <w:bidi/>
        <w:spacing w:after="0" w:line="20" w:lineRule="atLeast"/>
        <w:jc w:val="both"/>
        <w:rPr>
          <w:rFonts w:ascii="IRLotus" w:hAnsi="IRLotus" w:cs="IRLotus"/>
          <w:b/>
          <w:bCs/>
          <w:sz w:val="24"/>
          <w:szCs w:val="24"/>
          <w:lang w:bidi="fa-IR"/>
        </w:rPr>
      </w:pP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>مرکز تخصصی</w:t>
      </w:r>
      <w:r w:rsidRPr="006121C6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معارف اهل بیت 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ـ گروه معارف 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>(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>دروس رسمی حوزه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علمیه قم 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نیم سال </w:t>
      </w:r>
      <w:r>
        <w:rPr>
          <w:rFonts w:ascii="IRLotus" w:hAnsi="IRLotus" w:cs="IRLotus" w:hint="cs"/>
          <w:sz w:val="24"/>
          <w:szCs w:val="24"/>
          <w:rtl/>
          <w:lang w:bidi="fa-IR"/>
        </w:rPr>
        <w:t>اول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 xml:space="preserve"> 140</w:t>
      </w:r>
      <w:r>
        <w:rPr>
          <w:rFonts w:ascii="IRLotus" w:hAnsi="IRLotus" w:cs="IRLotus" w:hint="cs"/>
          <w:sz w:val="24"/>
          <w:szCs w:val="24"/>
          <w:rtl/>
          <w:lang w:bidi="fa-IR"/>
        </w:rPr>
        <w:t>2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 تا کنون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>)</w:t>
      </w:r>
    </w:p>
    <w:p w14:paraId="1E8CF300" w14:textId="77777777" w:rsidR="001B392B" w:rsidRPr="006121C6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برزخ و معاد</w:t>
      </w: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 xml:space="preserve"> (سطح 3 کلام)</w:t>
      </w:r>
    </w:p>
    <w:p w14:paraId="20531680" w14:textId="77777777" w:rsidR="001B392B" w:rsidRPr="006121C6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 w:hint="cs"/>
          <w:sz w:val="24"/>
          <w:szCs w:val="24"/>
          <w:rtl/>
          <w:lang w:bidi="fa-IR"/>
        </w:rPr>
        <w:t>امامت عامه (سطح 3 کلام)</w:t>
      </w:r>
    </w:p>
    <w:p w14:paraId="0BDED1C9" w14:textId="2687968F" w:rsidR="001B392B" w:rsidRDefault="001B392B" w:rsidP="001B392B">
      <w:pPr>
        <w:bidi/>
        <w:spacing w:after="0" w:line="20" w:lineRule="atLeast"/>
        <w:jc w:val="both"/>
        <w:rPr>
          <w:rFonts w:ascii="IRLotus" w:hAnsi="IRLotus" w:cs="IRLotus"/>
          <w:b/>
          <w:bCs/>
          <w:sz w:val="24"/>
          <w:szCs w:val="24"/>
          <w:rtl/>
          <w:lang w:bidi="fa-IR"/>
        </w:rPr>
      </w:pPr>
    </w:p>
    <w:p w14:paraId="079DEBDD" w14:textId="01CBC0A0" w:rsidR="001B392B" w:rsidRDefault="001B392B" w:rsidP="001B392B">
      <w:pPr>
        <w:bidi/>
        <w:spacing w:after="0" w:line="20" w:lineRule="atLeast"/>
        <w:jc w:val="both"/>
        <w:rPr>
          <w:rFonts w:ascii="IRLotus" w:hAnsi="IRLotus" w:cs="IRLotus"/>
          <w:sz w:val="24"/>
          <w:szCs w:val="24"/>
          <w:rtl/>
          <w:lang w:bidi="fa-IR"/>
        </w:rPr>
      </w:pP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مؤسسه امام هادی </w:t>
      </w:r>
      <w:r w:rsidRPr="001B392B">
        <w:rPr>
          <w:rFonts w:ascii="IRLotus" w:hAnsi="IRLotus" w:cs="ALAEM" w:hint="cs"/>
          <w:sz w:val="24"/>
          <w:szCs w:val="24"/>
          <w:rtl/>
          <w:lang w:bidi="fa-IR"/>
        </w:rPr>
        <w:t>7</w:t>
      </w:r>
      <w:r>
        <w:rPr>
          <w:rFonts w:ascii="IRLotus" w:hAnsi="IRLotus" w:cs="IRLotus" w:hint="cs"/>
          <w:b/>
          <w:bCs/>
          <w:sz w:val="24"/>
          <w:szCs w:val="24"/>
          <w:rtl/>
          <w:lang w:bidi="fa-IR"/>
        </w:rPr>
        <w:t xml:space="preserve"> </w:t>
      </w:r>
      <w:r w:rsidRPr="001B392B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 </w:t>
      </w:r>
      <w:r w:rsidRPr="001B392B">
        <w:rPr>
          <w:rFonts w:ascii="IRLotus" w:hAnsi="IRLotus" w:cs="IRLotus"/>
          <w:sz w:val="24"/>
          <w:szCs w:val="24"/>
          <w:rtl/>
          <w:lang w:bidi="fa-IR"/>
        </w:rPr>
        <w:t>(</w:t>
      </w:r>
      <w:r>
        <w:rPr>
          <w:rFonts w:ascii="IRLotus" w:hAnsi="IRLotus" w:cs="IRLotus" w:hint="cs"/>
          <w:sz w:val="24"/>
          <w:szCs w:val="24"/>
          <w:rtl/>
          <w:lang w:bidi="fa-IR"/>
        </w:rPr>
        <w:t>دوره‌های آموزشی فوق برنامه حوزه علمیه قم</w:t>
      </w:r>
      <w:r w:rsidRPr="001B392B">
        <w:rPr>
          <w:rFonts w:ascii="IRLotus" w:hAnsi="IRLotus" w:cs="IRLotus"/>
          <w:sz w:val="24"/>
          <w:szCs w:val="24"/>
          <w:rtl/>
          <w:lang w:bidi="fa-IR"/>
        </w:rPr>
        <w:t>)</w:t>
      </w:r>
    </w:p>
    <w:p w14:paraId="506E23B9" w14:textId="77777777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>مسئله قرائات و نسیت آن با مصاحف نخستین</w:t>
      </w:r>
    </w:p>
    <w:p w14:paraId="2C5D5104" w14:textId="38C9FCAB" w:rsidR="001B392B" w:rsidRDefault="001B392B" w:rsidP="001B392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تحلیل احادیث باب غیبت </w:t>
      </w:r>
      <w:r w:rsidRPr="001B392B">
        <w:rPr>
          <w:rFonts w:ascii="IRLotus" w:hAnsi="IRLotus" w:cs="IRLotus" w:hint="cs"/>
          <w:i/>
          <w:iCs/>
          <w:sz w:val="24"/>
          <w:szCs w:val="24"/>
          <w:rtl/>
          <w:lang w:bidi="fa-IR"/>
        </w:rPr>
        <w:t>الکافی</w:t>
      </w:r>
    </w:p>
    <w:p w14:paraId="2B23631C" w14:textId="77777777" w:rsidR="001B392B" w:rsidRDefault="001B392B" w:rsidP="001B392B">
      <w:pPr>
        <w:bidi/>
        <w:spacing w:after="0" w:line="20" w:lineRule="atLeast"/>
        <w:jc w:val="both"/>
        <w:rPr>
          <w:rFonts w:ascii="IRLotus" w:hAnsi="IRLotus" w:cs="IRLotus"/>
          <w:b/>
          <w:bCs/>
          <w:sz w:val="24"/>
          <w:szCs w:val="24"/>
          <w:rtl/>
          <w:lang w:bidi="fa-IR"/>
        </w:rPr>
      </w:pPr>
    </w:p>
    <w:p w14:paraId="0724A375" w14:textId="01AA7598" w:rsidR="004F1CBB" w:rsidRPr="006121C6" w:rsidRDefault="004F1CBB" w:rsidP="004F1CBB">
      <w:p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b/>
          <w:bCs/>
          <w:sz w:val="24"/>
          <w:szCs w:val="24"/>
          <w:rtl/>
          <w:lang w:bidi="fa-IR"/>
        </w:rPr>
        <w:t>دانشگاه امام صادق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="001B392B" w:rsidRPr="001B392B">
        <w:rPr>
          <w:rFonts w:ascii="IRLotus" w:hAnsi="IRLotus" w:cs="ALAEM" w:hint="cs"/>
          <w:sz w:val="24"/>
          <w:szCs w:val="24"/>
          <w:rtl/>
          <w:lang w:bidi="fa-IR"/>
        </w:rPr>
        <w:t>7</w:t>
      </w:r>
      <w:r w:rsidR="001B392B"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>(نیم سال‌های 1ـ92، 2-92، 1-93)</w:t>
      </w:r>
    </w:p>
    <w:p w14:paraId="239F6C50" w14:textId="77777777" w:rsidR="004F1CBB" w:rsidRPr="00BD52CC" w:rsidRDefault="004F1CBB" w:rsidP="004F1CB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sz w:val="24"/>
          <w:szCs w:val="24"/>
          <w:rtl/>
          <w:lang w:bidi="fa-IR"/>
        </w:rPr>
        <w:t xml:space="preserve">امامت </w:t>
      </w:r>
    </w:p>
    <w:p w14:paraId="55144EEC" w14:textId="77777777" w:rsidR="004F1CBB" w:rsidRDefault="004F1CBB" w:rsidP="004F1CBB">
      <w:pPr>
        <w:bidi/>
        <w:spacing w:after="0" w:line="20" w:lineRule="atLeast"/>
        <w:jc w:val="both"/>
        <w:rPr>
          <w:rFonts w:ascii="IRLotus" w:hAnsi="IRLotus" w:cs="IRLotus"/>
          <w:b/>
          <w:bCs/>
          <w:sz w:val="24"/>
          <w:szCs w:val="24"/>
          <w:rtl/>
          <w:lang w:bidi="fa-IR"/>
        </w:rPr>
      </w:pPr>
    </w:p>
    <w:p w14:paraId="2AF874EF" w14:textId="445D946F" w:rsidR="004F1CBB" w:rsidRPr="006121C6" w:rsidRDefault="004F1CBB" w:rsidP="004F1CBB">
      <w:p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b/>
          <w:bCs/>
          <w:sz w:val="24"/>
          <w:szCs w:val="24"/>
          <w:rtl/>
          <w:lang w:bidi="fa-IR"/>
        </w:rPr>
        <w:t>دانشگاه آل طه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 xml:space="preserve"> (نیم‌سال‌ 2-98)</w:t>
      </w:r>
    </w:p>
    <w:p w14:paraId="18AAC8BF" w14:textId="77777777" w:rsidR="004F1CBB" w:rsidRPr="006121C6" w:rsidRDefault="004F1CBB" w:rsidP="004F1CB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sz w:val="24"/>
          <w:szCs w:val="24"/>
          <w:rtl/>
          <w:lang w:bidi="fa-IR"/>
        </w:rPr>
        <w:t>اندیشه اسلامی 1</w:t>
      </w:r>
    </w:p>
    <w:p w14:paraId="6AE40BA5" w14:textId="77777777" w:rsidR="004F1CBB" w:rsidRPr="006121C6" w:rsidRDefault="004F1CBB" w:rsidP="004F1CB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sz w:val="24"/>
          <w:szCs w:val="24"/>
          <w:rtl/>
          <w:lang w:bidi="fa-IR"/>
        </w:rPr>
        <w:t>تاریخ تحلیلی اسلام</w:t>
      </w:r>
    </w:p>
    <w:p w14:paraId="499FA4FD" w14:textId="77777777" w:rsidR="004F1CBB" w:rsidRPr="006121C6" w:rsidRDefault="004F1CBB" w:rsidP="004F1CBB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sz w:val="24"/>
          <w:szCs w:val="24"/>
          <w:rtl/>
          <w:lang w:bidi="fa-IR"/>
        </w:rPr>
        <w:t>مهارت‌های ترویج  قرآن کریم</w:t>
      </w:r>
    </w:p>
    <w:p w14:paraId="586161F9" w14:textId="77777777" w:rsidR="004F1CBB" w:rsidRDefault="004F1CBB" w:rsidP="004F1CBB">
      <w:pPr>
        <w:bidi/>
        <w:spacing w:after="0" w:line="20" w:lineRule="atLeast"/>
        <w:jc w:val="both"/>
        <w:rPr>
          <w:rFonts w:ascii="IRLotus" w:hAnsi="IRLotus" w:cs="IRLotus"/>
          <w:b/>
          <w:bCs/>
          <w:sz w:val="24"/>
          <w:szCs w:val="24"/>
          <w:rtl/>
          <w:lang w:bidi="fa-IR"/>
        </w:rPr>
      </w:pPr>
    </w:p>
    <w:p w14:paraId="679A03CE" w14:textId="4FFA8231" w:rsidR="00D035FD" w:rsidRPr="006121C6" w:rsidRDefault="00D035FD" w:rsidP="004F1CBB">
      <w:p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b/>
          <w:bCs/>
          <w:sz w:val="24"/>
          <w:szCs w:val="24"/>
          <w:rtl/>
          <w:lang w:bidi="fa-IR"/>
        </w:rPr>
        <w:t xml:space="preserve">دانشکده رسانه </w:t>
      </w:r>
      <w:r w:rsidRPr="006121C6">
        <w:rPr>
          <w:rFonts w:ascii="IRLotus" w:hAnsi="IRLotus" w:cs="IRLotus"/>
          <w:sz w:val="24"/>
          <w:szCs w:val="24"/>
          <w:rtl/>
          <w:lang w:bidi="fa-IR"/>
        </w:rPr>
        <w:t>(1394-1397)</w:t>
      </w:r>
    </w:p>
    <w:p w14:paraId="1A90D12D" w14:textId="77777777" w:rsidR="00D035FD" w:rsidRPr="006121C6" w:rsidRDefault="00D035FD" w:rsidP="00D035FD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sz w:val="24"/>
          <w:szCs w:val="24"/>
          <w:rtl/>
          <w:lang w:bidi="fa-IR"/>
        </w:rPr>
        <w:t xml:space="preserve">اندیشه اسلامی 1 </w:t>
      </w:r>
    </w:p>
    <w:p w14:paraId="40B56EEF" w14:textId="77777777" w:rsidR="00D035FD" w:rsidRPr="006121C6" w:rsidRDefault="00D035FD" w:rsidP="00D035FD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sz w:val="24"/>
          <w:szCs w:val="24"/>
          <w:rtl/>
          <w:lang w:bidi="fa-IR"/>
        </w:rPr>
        <w:t>اندیشه اسلامی 2</w:t>
      </w:r>
    </w:p>
    <w:p w14:paraId="0B6D9A86" w14:textId="77777777" w:rsidR="00D035FD" w:rsidRPr="006121C6" w:rsidRDefault="00D035FD" w:rsidP="00D035FD">
      <w:pPr>
        <w:pStyle w:val="ListParagraph"/>
        <w:numPr>
          <w:ilvl w:val="0"/>
          <w:numId w:val="16"/>
        </w:numPr>
        <w:bidi/>
        <w:spacing w:after="0" w:line="20" w:lineRule="atLeast"/>
        <w:jc w:val="both"/>
        <w:rPr>
          <w:rFonts w:ascii="IRLotus" w:hAnsi="IRLotus" w:cs="IRLotus"/>
          <w:sz w:val="24"/>
          <w:szCs w:val="24"/>
          <w:lang w:bidi="fa-IR"/>
        </w:rPr>
      </w:pPr>
      <w:r w:rsidRPr="006121C6">
        <w:rPr>
          <w:rFonts w:ascii="IRLotus" w:hAnsi="IRLotus" w:cs="IRLotus"/>
          <w:sz w:val="24"/>
          <w:szCs w:val="24"/>
          <w:rtl/>
          <w:lang w:bidi="fa-IR"/>
        </w:rPr>
        <w:t>تاریخ امامت</w:t>
      </w:r>
    </w:p>
    <w:sectPr w:rsidR="00D035FD" w:rsidRPr="006121C6" w:rsidSect="001B392B">
      <w:type w:val="continuous"/>
      <w:pgSz w:w="11907" w:h="16839" w:code="9"/>
      <w:pgMar w:top="1440" w:right="1440" w:bottom="1440" w:left="144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Lotus">
    <w:altName w:val="Arial"/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LAEM">
    <w:panose1 w:val="00000500000000020004"/>
    <w:charset w:val="B2"/>
    <w:family w:val="auto"/>
    <w:pitch w:val="variable"/>
    <w:sig w:usb0="00002001" w:usb1="90000000" w:usb2="00000008" w:usb3="00000000" w:csb0="80000040" w:csb1="00000000"/>
  </w:font>
  <w:font w:name="S ALAEM">
    <w:panose1 w:val="000005000000000200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9D0"/>
    <w:multiLevelType w:val="hybridMultilevel"/>
    <w:tmpl w:val="78C6CB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75DE2"/>
    <w:multiLevelType w:val="hybridMultilevel"/>
    <w:tmpl w:val="236078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49D1183"/>
    <w:multiLevelType w:val="hybridMultilevel"/>
    <w:tmpl w:val="B88082BE"/>
    <w:lvl w:ilvl="0" w:tplc="142AF7E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716D"/>
    <w:multiLevelType w:val="hybridMultilevel"/>
    <w:tmpl w:val="5178D7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95B24"/>
    <w:multiLevelType w:val="hybridMultilevel"/>
    <w:tmpl w:val="6E4E01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77A0C"/>
    <w:multiLevelType w:val="hybridMultilevel"/>
    <w:tmpl w:val="D3A05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50F64E4"/>
    <w:multiLevelType w:val="hybridMultilevel"/>
    <w:tmpl w:val="C330946A"/>
    <w:lvl w:ilvl="0" w:tplc="A76EC2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A76EC2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8467F"/>
    <w:multiLevelType w:val="hybridMultilevel"/>
    <w:tmpl w:val="4EB83F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40759D"/>
    <w:multiLevelType w:val="multilevel"/>
    <w:tmpl w:val="A602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EF4EFA"/>
    <w:multiLevelType w:val="hybridMultilevel"/>
    <w:tmpl w:val="0B78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25BA3"/>
    <w:multiLevelType w:val="hybridMultilevel"/>
    <w:tmpl w:val="82EE4D94"/>
    <w:lvl w:ilvl="0" w:tplc="E7786D4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214B3"/>
    <w:multiLevelType w:val="hybridMultilevel"/>
    <w:tmpl w:val="E1A07A50"/>
    <w:lvl w:ilvl="0" w:tplc="B0A2BA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1823BC"/>
    <w:multiLevelType w:val="hybridMultilevel"/>
    <w:tmpl w:val="392219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D3EC7"/>
    <w:multiLevelType w:val="multilevel"/>
    <w:tmpl w:val="037ADC2A"/>
    <w:lvl w:ilvl="0">
      <w:start w:val="1"/>
      <w:numFmt w:val="decimal"/>
      <w:pStyle w:val="Heading1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-%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-%2-%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1F0707D"/>
    <w:multiLevelType w:val="hybridMultilevel"/>
    <w:tmpl w:val="6A9EA5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08205A"/>
    <w:multiLevelType w:val="hybridMultilevel"/>
    <w:tmpl w:val="49AEFFD6"/>
    <w:lvl w:ilvl="0" w:tplc="AFC80D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822E7"/>
    <w:multiLevelType w:val="hybridMultilevel"/>
    <w:tmpl w:val="DAB4A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57B7B"/>
    <w:multiLevelType w:val="hybridMultilevel"/>
    <w:tmpl w:val="F8BAA9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324BA5"/>
    <w:multiLevelType w:val="hybridMultilevel"/>
    <w:tmpl w:val="92703E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4D1178"/>
    <w:multiLevelType w:val="hybridMultilevel"/>
    <w:tmpl w:val="EC24C1A4"/>
    <w:lvl w:ilvl="0" w:tplc="A76EC26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716774"/>
    <w:multiLevelType w:val="hybridMultilevel"/>
    <w:tmpl w:val="236078A4"/>
    <w:lvl w:ilvl="0" w:tplc="E7786D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6F7A7179"/>
    <w:multiLevelType w:val="hybridMultilevel"/>
    <w:tmpl w:val="F82A0140"/>
    <w:lvl w:ilvl="0" w:tplc="E7786D4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733C"/>
    <w:multiLevelType w:val="hybridMultilevel"/>
    <w:tmpl w:val="49E8D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F6013C"/>
    <w:multiLevelType w:val="hybridMultilevel"/>
    <w:tmpl w:val="B88082BE"/>
    <w:lvl w:ilvl="0" w:tplc="142AF7E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8"/>
  </w:num>
  <w:num w:numId="5">
    <w:abstractNumId w:val="10"/>
  </w:num>
  <w:num w:numId="6">
    <w:abstractNumId w:val="2"/>
  </w:num>
  <w:num w:numId="7">
    <w:abstractNumId w:val="21"/>
  </w:num>
  <w:num w:numId="8">
    <w:abstractNumId w:val="20"/>
  </w:num>
  <w:num w:numId="9">
    <w:abstractNumId w:val="23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  <w:num w:numId="14">
    <w:abstractNumId w:val="19"/>
  </w:num>
  <w:num w:numId="15">
    <w:abstractNumId w:val="11"/>
  </w:num>
  <w:num w:numId="16">
    <w:abstractNumId w:val="15"/>
  </w:num>
  <w:num w:numId="17">
    <w:abstractNumId w:val="22"/>
  </w:num>
  <w:num w:numId="18">
    <w:abstractNumId w:val="0"/>
  </w:num>
  <w:num w:numId="19">
    <w:abstractNumId w:val="18"/>
  </w:num>
  <w:num w:numId="20">
    <w:abstractNumId w:val="16"/>
  </w:num>
  <w:num w:numId="21">
    <w:abstractNumId w:val="17"/>
  </w:num>
  <w:num w:numId="22">
    <w:abstractNumId w:val="9"/>
  </w:num>
  <w:num w:numId="23">
    <w:abstractNumId w:val="4"/>
  </w:num>
  <w:num w:numId="24">
    <w:abstractNumId w:val="14"/>
  </w:num>
  <w:num w:numId="25">
    <w:abstractNumId w:val="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EF"/>
    <w:rsid w:val="00006AAB"/>
    <w:rsid w:val="00095A21"/>
    <w:rsid w:val="000B4177"/>
    <w:rsid w:val="000B41BF"/>
    <w:rsid w:val="001108A7"/>
    <w:rsid w:val="001368A8"/>
    <w:rsid w:val="00144A73"/>
    <w:rsid w:val="00192792"/>
    <w:rsid w:val="00195267"/>
    <w:rsid w:val="001B392B"/>
    <w:rsid w:val="001D1605"/>
    <w:rsid w:val="00212471"/>
    <w:rsid w:val="002170F3"/>
    <w:rsid w:val="00220345"/>
    <w:rsid w:val="002277B2"/>
    <w:rsid w:val="002433D2"/>
    <w:rsid w:val="00271DF3"/>
    <w:rsid w:val="002A4C97"/>
    <w:rsid w:val="002C64FC"/>
    <w:rsid w:val="002E7AF0"/>
    <w:rsid w:val="002F2DEE"/>
    <w:rsid w:val="0031600B"/>
    <w:rsid w:val="00337B65"/>
    <w:rsid w:val="00340EF2"/>
    <w:rsid w:val="0034421A"/>
    <w:rsid w:val="003603EF"/>
    <w:rsid w:val="00363BD9"/>
    <w:rsid w:val="003853EB"/>
    <w:rsid w:val="003A572F"/>
    <w:rsid w:val="003C3BC1"/>
    <w:rsid w:val="003C7207"/>
    <w:rsid w:val="003F7C73"/>
    <w:rsid w:val="0049302E"/>
    <w:rsid w:val="0049556F"/>
    <w:rsid w:val="004F1CBB"/>
    <w:rsid w:val="00536232"/>
    <w:rsid w:val="00564407"/>
    <w:rsid w:val="0056786E"/>
    <w:rsid w:val="00583249"/>
    <w:rsid w:val="005941C6"/>
    <w:rsid w:val="005B1B4C"/>
    <w:rsid w:val="005E72AD"/>
    <w:rsid w:val="006121C6"/>
    <w:rsid w:val="006335FC"/>
    <w:rsid w:val="00691B7C"/>
    <w:rsid w:val="006960DF"/>
    <w:rsid w:val="006A7434"/>
    <w:rsid w:val="006E09AA"/>
    <w:rsid w:val="00717E17"/>
    <w:rsid w:val="007A4DB0"/>
    <w:rsid w:val="007E6E83"/>
    <w:rsid w:val="00853FEE"/>
    <w:rsid w:val="00882EC9"/>
    <w:rsid w:val="008B6A04"/>
    <w:rsid w:val="008C38B6"/>
    <w:rsid w:val="0093316F"/>
    <w:rsid w:val="00941686"/>
    <w:rsid w:val="009812A5"/>
    <w:rsid w:val="00992420"/>
    <w:rsid w:val="009B1BD6"/>
    <w:rsid w:val="00A12E43"/>
    <w:rsid w:val="00A14F17"/>
    <w:rsid w:val="00A328F7"/>
    <w:rsid w:val="00AA0BDC"/>
    <w:rsid w:val="00AB4B1D"/>
    <w:rsid w:val="00AE6E54"/>
    <w:rsid w:val="00AF6B6C"/>
    <w:rsid w:val="00B31F66"/>
    <w:rsid w:val="00B3649B"/>
    <w:rsid w:val="00B418CA"/>
    <w:rsid w:val="00B47E65"/>
    <w:rsid w:val="00B76D58"/>
    <w:rsid w:val="00B932A5"/>
    <w:rsid w:val="00BC42B1"/>
    <w:rsid w:val="00BD0B98"/>
    <w:rsid w:val="00BD3337"/>
    <w:rsid w:val="00BD52CC"/>
    <w:rsid w:val="00BE6D9E"/>
    <w:rsid w:val="00BE7F33"/>
    <w:rsid w:val="00BF2AE4"/>
    <w:rsid w:val="00C220D6"/>
    <w:rsid w:val="00C52071"/>
    <w:rsid w:val="00C543DD"/>
    <w:rsid w:val="00CB42AC"/>
    <w:rsid w:val="00CB78E5"/>
    <w:rsid w:val="00D035BE"/>
    <w:rsid w:val="00D035FD"/>
    <w:rsid w:val="00E22EC7"/>
    <w:rsid w:val="00E35D42"/>
    <w:rsid w:val="00E642C2"/>
    <w:rsid w:val="00E95F39"/>
    <w:rsid w:val="00EA697A"/>
    <w:rsid w:val="00EE76BF"/>
    <w:rsid w:val="00F659DB"/>
    <w:rsid w:val="00FB4360"/>
    <w:rsid w:val="00FE3084"/>
    <w:rsid w:val="00FE6D81"/>
    <w:rsid w:val="00FF3A95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769D86"/>
  <w15:chartTrackingRefBased/>
  <w15:docId w15:val="{1E07A403-4897-416E-97C1-BC7D6511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2B"/>
  </w:style>
  <w:style w:type="paragraph" w:styleId="Heading1">
    <w:name w:val="heading 1"/>
    <w:basedOn w:val="Normal"/>
    <w:next w:val="Normal"/>
    <w:link w:val="Heading1Char"/>
    <w:uiPriority w:val="9"/>
    <w:qFormat/>
    <w:rsid w:val="00E642C2"/>
    <w:pPr>
      <w:keepNext/>
      <w:keepLines/>
      <w:numPr>
        <w:numId w:val="3"/>
      </w:numPr>
      <w:bidi/>
      <w:spacing w:before="240" w:after="0" w:line="276" w:lineRule="auto"/>
      <w:outlineLvl w:val="0"/>
    </w:pPr>
    <w:rPr>
      <w:rFonts w:ascii="IRMitra" w:eastAsiaTheme="majorEastAsia" w:hAnsi="IRMitra" w:cs="IRMitra"/>
      <w:b/>
      <w:bCs/>
      <w:color w:val="000000"/>
      <w:sz w:val="30"/>
      <w:szCs w:val="3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2C2"/>
    <w:pPr>
      <w:keepNext/>
      <w:keepLines/>
      <w:numPr>
        <w:ilvl w:val="1"/>
        <w:numId w:val="3"/>
      </w:numPr>
      <w:bidi/>
      <w:spacing w:before="200" w:after="0" w:line="276" w:lineRule="auto"/>
      <w:outlineLvl w:val="1"/>
    </w:pPr>
    <w:rPr>
      <w:rFonts w:ascii="IRMitra" w:eastAsiaTheme="majorEastAsia" w:hAnsi="IRMitra" w:cs="IRMitra"/>
      <w:b/>
      <w:bCs/>
      <w:color w:val="000000"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2C2"/>
    <w:pPr>
      <w:numPr>
        <w:ilvl w:val="2"/>
        <w:numId w:val="4"/>
      </w:numPr>
      <w:bidi/>
      <w:spacing w:before="120" w:after="0" w:line="271" w:lineRule="auto"/>
      <w:outlineLvl w:val="2"/>
    </w:pPr>
    <w:rPr>
      <w:rFonts w:ascii="IRMitra" w:eastAsiaTheme="majorEastAsia" w:hAnsi="IRMitra" w:cs="IRMitra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C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 فارسی"/>
    <w:basedOn w:val="Normal"/>
    <w:autoRedefine/>
    <w:uiPriority w:val="99"/>
    <w:qFormat/>
    <w:rsid w:val="00E642C2"/>
    <w:pPr>
      <w:bidi/>
      <w:spacing w:after="120" w:line="276" w:lineRule="auto"/>
      <w:ind w:firstLine="284"/>
      <w:jc w:val="lowKashida"/>
    </w:pPr>
    <w:rPr>
      <w:rFonts w:ascii="IRMitra" w:eastAsia="Calibri" w:hAnsi="IRMitra" w:cs="IRMitra"/>
      <w:sz w:val="28"/>
      <w:szCs w:val="28"/>
      <w:lang w:bidi="fa-IR"/>
    </w:rPr>
  </w:style>
  <w:style w:type="paragraph" w:customStyle="1" w:styleId="a0">
    <w:name w:val="نقل قول پاورقی"/>
    <w:basedOn w:val="Normal"/>
    <w:qFormat/>
    <w:rsid w:val="00E642C2"/>
    <w:pPr>
      <w:bidi/>
      <w:spacing w:after="0" w:line="240" w:lineRule="auto"/>
      <w:ind w:left="1134"/>
      <w:jc w:val="lowKashida"/>
    </w:pPr>
    <w:rPr>
      <w:rFonts w:ascii="IRMitra" w:eastAsia="Calibri" w:hAnsi="IRMitra" w:cs="IRMitra"/>
      <w:sz w:val="24"/>
      <w:szCs w:val="20"/>
      <w:lang w:val="x-none" w:eastAsia="x-none"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642C2"/>
    <w:rPr>
      <w:rFonts w:ascii="IRMitra" w:eastAsiaTheme="majorEastAsia" w:hAnsi="IRMitra" w:cs="IRMitra"/>
      <w:b/>
      <w:bCs/>
      <w:color w:val="000000"/>
      <w:sz w:val="30"/>
      <w:szCs w:val="3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E642C2"/>
    <w:rPr>
      <w:rFonts w:ascii="IRMitra" w:eastAsiaTheme="majorEastAsia" w:hAnsi="IRMitra" w:cs="IRMitra"/>
      <w:b/>
      <w:bCs/>
      <w:color w:val="000000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E642C2"/>
    <w:rPr>
      <w:rFonts w:ascii="IRMitra" w:eastAsiaTheme="majorEastAsia" w:hAnsi="IRMitra" w:cs="IRMitra"/>
      <w:b/>
      <w:bCs/>
      <w:color w:val="000000"/>
      <w:sz w:val="24"/>
      <w:szCs w:val="24"/>
    </w:rPr>
  </w:style>
  <w:style w:type="paragraph" w:customStyle="1" w:styleId="a1">
    <w:name w:val="پاورقی"/>
    <w:basedOn w:val="FootnoteText"/>
    <w:uiPriority w:val="99"/>
    <w:qFormat/>
    <w:rsid w:val="00E642C2"/>
    <w:pPr>
      <w:bidi/>
      <w:jc w:val="lowKashida"/>
    </w:pPr>
    <w:rPr>
      <w:rFonts w:ascii="IRMitra" w:eastAsia="Calibri" w:hAnsi="IRMitra" w:cs="IRMitra"/>
      <w:sz w:val="24"/>
      <w:lang w:val="x-none" w:eastAsia="x-none"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42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2C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603EF"/>
    <w:pPr>
      <w:ind w:left="720"/>
      <w:contextualSpacing/>
    </w:pPr>
  </w:style>
  <w:style w:type="table" w:styleId="TableGrid">
    <w:name w:val="Table Grid"/>
    <w:basedOn w:val="TableNormal"/>
    <w:uiPriority w:val="39"/>
    <w:rsid w:val="005E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5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72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418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B418C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B418C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4F1CB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.movahedi@urd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8D5C-14FC-4063-96D3-F4F90198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Mova</dc:creator>
  <cp:keywords/>
  <dc:description/>
  <cp:lastModifiedBy>dell</cp:lastModifiedBy>
  <cp:revision>7</cp:revision>
  <cp:lastPrinted>2025-08-16T19:17:00Z</cp:lastPrinted>
  <dcterms:created xsi:type="dcterms:W3CDTF">2025-08-27T14:25:00Z</dcterms:created>
  <dcterms:modified xsi:type="dcterms:W3CDTF">2025-09-28T06:54:00Z</dcterms:modified>
</cp:coreProperties>
</file>