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CD3A" w14:textId="22E328B7" w:rsidR="00A25BB8" w:rsidRPr="002B4434" w:rsidRDefault="00A25BB8" w:rsidP="00023355">
      <w:pPr>
        <w:bidi/>
        <w:jc w:val="center"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بسم الله الرحمن الرحیم</w:t>
      </w:r>
    </w:p>
    <w:p w14:paraId="0B3C63AE" w14:textId="77777777" w:rsidR="00A53801" w:rsidRPr="002B4434" w:rsidRDefault="00A53801" w:rsidP="00B34C73">
      <w:pPr>
        <w:bidi/>
        <w:rPr>
          <w:sz w:val="28"/>
          <w:szCs w:val="28"/>
        </w:rPr>
      </w:pPr>
    </w:p>
    <w:p w14:paraId="5C460290" w14:textId="77777777" w:rsidR="00573F32" w:rsidRPr="002B4434" w:rsidRDefault="00573F32" w:rsidP="00023355">
      <w:pPr>
        <w:bidi/>
        <w:rPr>
          <w:sz w:val="28"/>
          <w:szCs w:val="28"/>
          <w:rtl/>
        </w:rPr>
      </w:pPr>
    </w:p>
    <w:p w14:paraId="55082309" w14:textId="5AE69DF1" w:rsidR="00A25BB8" w:rsidRPr="002B4434" w:rsidRDefault="00897DC7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بخشی از </w:t>
      </w:r>
      <w:r w:rsidR="003C2738" w:rsidRPr="002B4434">
        <w:rPr>
          <w:rFonts w:hint="cs"/>
          <w:sz w:val="28"/>
          <w:szCs w:val="28"/>
          <w:rtl/>
        </w:rPr>
        <w:t xml:space="preserve">رزومه </w:t>
      </w:r>
      <w:r w:rsidR="00A25BB8" w:rsidRPr="002B4434">
        <w:rPr>
          <w:rFonts w:hint="cs"/>
          <w:sz w:val="28"/>
          <w:szCs w:val="28"/>
          <w:rtl/>
        </w:rPr>
        <w:t xml:space="preserve"> اینجانب </w:t>
      </w:r>
      <w:r w:rsidR="00A25BB8" w:rsidRPr="002B4434">
        <w:rPr>
          <w:rFonts w:hint="cs"/>
          <w:b/>
          <w:bCs/>
          <w:sz w:val="28"/>
          <w:szCs w:val="28"/>
          <w:rtl/>
        </w:rPr>
        <w:t>سید محمد مهدی حسین پور</w:t>
      </w:r>
      <w:r w:rsidR="00374C7E" w:rsidRPr="002B4434">
        <w:rPr>
          <w:rFonts w:hint="cs"/>
          <w:sz w:val="28"/>
          <w:szCs w:val="28"/>
          <w:rtl/>
        </w:rPr>
        <w:t xml:space="preserve"> </w:t>
      </w:r>
      <w:r w:rsidR="00816DD1" w:rsidRPr="002B4434">
        <w:rPr>
          <w:rFonts w:hint="cs"/>
          <w:sz w:val="28"/>
          <w:szCs w:val="28"/>
          <w:rtl/>
        </w:rPr>
        <w:t xml:space="preserve">؛ فرزند سید محمد؛ شماره شناسنامه 226؛ شماره ملی 1262357004؛ صادره از کاشان؛ </w:t>
      </w:r>
      <w:r w:rsidR="00374C7E" w:rsidRPr="002B4434">
        <w:rPr>
          <w:rFonts w:hint="cs"/>
          <w:sz w:val="28"/>
          <w:szCs w:val="28"/>
          <w:rtl/>
        </w:rPr>
        <w:t xml:space="preserve">به شرح ذیل </w:t>
      </w:r>
      <w:r w:rsidR="00C02028" w:rsidRPr="002B4434">
        <w:rPr>
          <w:rFonts w:hint="cs"/>
          <w:sz w:val="28"/>
          <w:szCs w:val="28"/>
          <w:rtl/>
        </w:rPr>
        <w:t>تقدیم می‌</w:t>
      </w:r>
      <w:r w:rsidR="00B34C73" w:rsidRPr="002B4434">
        <w:rPr>
          <w:rFonts w:hint="cs"/>
          <w:sz w:val="28"/>
          <w:szCs w:val="28"/>
          <w:rtl/>
        </w:rPr>
        <w:t>شود</w:t>
      </w:r>
      <w:r w:rsidR="00374C7E" w:rsidRPr="002B4434">
        <w:rPr>
          <w:rFonts w:hint="cs"/>
          <w:sz w:val="28"/>
          <w:szCs w:val="28"/>
          <w:rtl/>
        </w:rPr>
        <w:t>:</w:t>
      </w:r>
    </w:p>
    <w:p w14:paraId="34350229" w14:textId="4CDAFEBA" w:rsidR="000F789C" w:rsidRPr="002B4434" w:rsidRDefault="00DB128B" w:rsidP="00430BF1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طلبه حوزه علمیه قم،</w:t>
      </w:r>
      <w:r w:rsidR="00743387"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دارای مدرک سطح</w:t>
      </w:r>
      <w:r w:rsidR="003C25CE" w:rsidRPr="002B4434">
        <w:rPr>
          <w:rFonts w:hint="cs"/>
          <w:sz w:val="28"/>
          <w:szCs w:val="28"/>
          <w:rtl/>
        </w:rPr>
        <w:t xml:space="preserve"> یک، دو، و</w:t>
      </w:r>
      <w:r w:rsidRPr="002B4434">
        <w:rPr>
          <w:rFonts w:hint="cs"/>
          <w:sz w:val="28"/>
          <w:szCs w:val="28"/>
          <w:rtl/>
        </w:rPr>
        <w:t xml:space="preserve"> سه حوزه علمیه </w:t>
      </w:r>
      <w:r w:rsidR="003C25CE" w:rsidRPr="002B4434">
        <w:rPr>
          <w:rFonts w:hint="cs"/>
          <w:sz w:val="28"/>
          <w:szCs w:val="28"/>
          <w:rtl/>
        </w:rPr>
        <w:t xml:space="preserve">در </w:t>
      </w:r>
      <w:r w:rsidR="006248DA" w:rsidRPr="002B4434">
        <w:rPr>
          <w:rFonts w:hint="cs"/>
          <w:sz w:val="28"/>
          <w:szCs w:val="28"/>
          <w:rtl/>
        </w:rPr>
        <w:t>فقه و اصول</w:t>
      </w:r>
    </w:p>
    <w:p w14:paraId="7170C4CE" w14:textId="7484B6E2" w:rsidR="00430BF1" w:rsidRPr="002B4434" w:rsidRDefault="00430BF1" w:rsidP="00430BF1">
      <w:p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-</w:t>
      </w:r>
      <w:r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sz w:val="28"/>
          <w:szCs w:val="28"/>
          <w:rtl/>
        </w:rPr>
        <w:t>سطح چهار حوزه</w:t>
      </w:r>
      <w:r w:rsidR="00780113">
        <w:rPr>
          <w:rFonts w:hint="cs"/>
          <w:sz w:val="28"/>
          <w:szCs w:val="28"/>
          <w:rtl/>
        </w:rPr>
        <w:t>:</w:t>
      </w:r>
      <w:r w:rsidR="003C25CE" w:rsidRPr="002B4434">
        <w:rPr>
          <w:rFonts w:hint="cs"/>
          <w:sz w:val="28"/>
          <w:szCs w:val="28"/>
          <w:rtl/>
        </w:rPr>
        <w:t xml:space="preserve"> تاریخ اسلام</w:t>
      </w:r>
    </w:p>
    <w:p w14:paraId="70A0BC54" w14:textId="77777777" w:rsidR="00DB128B" w:rsidRPr="002B4434" w:rsidRDefault="000F789C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DB128B" w:rsidRPr="002B4434">
        <w:rPr>
          <w:rFonts w:hint="cs"/>
          <w:sz w:val="28"/>
          <w:szCs w:val="28"/>
          <w:rtl/>
        </w:rPr>
        <w:t xml:space="preserve">بیش از </w:t>
      </w:r>
      <w:r w:rsidRPr="002B4434">
        <w:rPr>
          <w:rFonts w:hint="cs"/>
          <w:sz w:val="28"/>
          <w:szCs w:val="28"/>
          <w:rtl/>
        </w:rPr>
        <w:t>ده</w:t>
      </w:r>
      <w:r w:rsidR="00DB128B" w:rsidRPr="002B4434">
        <w:rPr>
          <w:rFonts w:hint="cs"/>
          <w:sz w:val="28"/>
          <w:szCs w:val="28"/>
          <w:rtl/>
        </w:rPr>
        <w:t xml:space="preserve"> سال حضور در درس خارج مراجع معظم و اساتید گرانقدری همچون: وحید خراسانی، مکارم شیرازی، </w:t>
      </w:r>
      <w:r w:rsidR="00581C78" w:rsidRPr="002B4434">
        <w:rPr>
          <w:rFonts w:hint="cs"/>
          <w:sz w:val="28"/>
          <w:szCs w:val="28"/>
          <w:rtl/>
        </w:rPr>
        <w:t xml:space="preserve">تبریزی، </w:t>
      </w:r>
      <w:r w:rsidR="00DB128B" w:rsidRPr="002B4434">
        <w:rPr>
          <w:rFonts w:hint="cs"/>
          <w:sz w:val="28"/>
          <w:szCs w:val="28"/>
          <w:rtl/>
        </w:rPr>
        <w:t>مروی.</w:t>
      </w:r>
      <w:r w:rsidR="00F55C3A" w:rsidRPr="002B4434">
        <w:rPr>
          <w:rFonts w:hint="cs"/>
          <w:sz w:val="28"/>
          <w:szCs w:val="28"/>
          <w:rtl/>
        </w:rPr>
        <w:t>دامت برکاتهم</w:t>
      </w:r>
    </w:p>
    <w:p w14:paraId="002FE2F2" w14:textId="7B989448" w:rsidR="00A53801" w:rsidRPr="002B4434" w:rsidRDefault="00A25BB8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دکترای </w:t>
      </w:r>
      <w:r w:rsidR="003C2738" w:rsidRPr="002B4434">
        <w:rPr>
          <w:rFonts w:hint="cs"/>
          <w:sz w:val="28"/>
          <w:szCs w:val="28"/>
          <w:rtl/>
        </w:rPr>
        <w:t>تخصصی</w:t>
      </w:r>
      <w:r w:rsidRPr="002B4434">
        <w:rPr>
          <w:rFonts w:hint="cs"/>
          <w:sz w:val="28"/>
          <w:szCs w:val="28"/>
          <w:rtl/>
        </w:rPr>
        <w:t xml:space="preserve"> رشته مذاهب کلامی</w:t>
      </w:r>
      <w:r w:rsidR="003C2738" w:rsidRPr="002B4434">
        <w:rPr>
          <w:rFonts w:hint="cs"/>
          <w:sz w:val="28"/>
          <w:szCs w:val="28"/>
          <w:rtl/>
        </w:rPr>
        <w:t xml:space="preserve"> از دانشگاه ادیان و مذاهب اسلامی قم </w:t>
      </w:r>
    </w:p>
    <w:p w14:paraId="14B1A948" w14:textId="77777777" w:rsidR="00CD0B2A" w:rsidRPr="002B4434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عضو بسیج اساتید و مدیران و نخبگان </w:t>
      </w:r>
    </w:p>
    <w:p w14:paraId="277D8059" w14:textId="0005ABA7" w:rsidR="00CD0B2A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عضو نخبگان حوزه</w:t>
      </w:r>
    </w:p>
    <w:p w14:paraId="7496D565" w14:textId="161436C6" w:rsidR="00780113" w:rsidRPr="002B4434" w:rsidRDefault="00780113" w:rsidP="0078011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عضو هیئت علمی دانشگاه ادیان و مذاهب قم</w:t>
      </w:r>
    </w:p>
    <w:p w14:paraId="5728FFB5" w14:textId="77777777" w:rsidR="00573F32" w:rsidRPr="002B4434" w:rsidRDefault="00573F32" w:rsidP="00A25BB8">
      <w:pPr>
        <w:bidi/>
        <w:rPr>
          <w:b/>
          <w:bCs/>
          <w:sz w:val="28"/>
          <w:szCs w:val="28"/>
          <w:rtl/>
        </w:rPr>
      </w:pPr>
    </w:p>
    <w:p w14:paraId="6E13F9AC" w14:textId="078D6A05" w:rsidR="00A25BB8" w:rsidRPr="002B4434" w:rsidRDefault="00A25BB8" w:rsidP="00573F32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 xml:space="preserve">- </w:t>
      </w:r>
      <w:r w:rsidR="00E83979" w:rsidRPr="002B4434">
        <w:rPr>
          <w:rFonts w:hint="cs"/>
          <w:b/>
          <w:bCs/>
          <w:sz w:val="28"/>
          <w:szCs w:val="28"/>
          <w:rtl/>
        </w:rPr>
        <w:t>تالیفات</w:t>
      </w:r>
    </w:p>
    <w:p w14:paraId="0F5E36F8" w14:textId="77777777" w:rsidR="00E83979" w:rsidRPr="002B4434" w:rsidRDefault="00E83979" w:rsidP="00E83979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کتاب:</w:t>
      </w:r>
    </w:p>
    <w:p w14:paraId="2C6F88C2" w14:textId="2105EF66" w:rsidR="00EF5CEB" w:rsidRPr="002B4434" w:rsidRDefault="00EF5CEB" w:rsidP="00575394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0E7BF9" w:rsidRPr="002B4434">
        <w:rPr>
          <w:rFonts w:hint="cs"/>
          <w:sz w:val="28"/>
          <w:szCs w:val="28"/>
          <w:rtl/>
        </w:rPr>
        <w:t>امام</w:t>
      </w:r>
      <w:r w:rsidRPr="002B4434">
        <w:rPr>
          <w:rFonts w:hint="cs"/>
          <w:sz w:val="28"/>
          <w:szCs w:val="28"/>
          <w:rtl/>
        </w:rPr>
        <w:t xml:space="preserve"> علی (ع)</w:t>
      </w:r>
      <w:r w:rsidR="000E7BF9" w:rsidRPr="002B4434">
        <w:rPr>
          <w:rFonts w:hint="cs"/>
          <w:sz w:val="28"/>
          <w:szCs w:val="28"/>
          <w:rtl/>
        </w:rPr>
        <w:t xml:space="preserve"> تاریخ و سیره</w:t>
      </w:r>
      <w:r w:rsidR="00313325" w:rsidRPr="002B4434">
        <w:rPr>
          <w:rFonts w:hint="cs"/>
          <w:sz w:val="28"/>
          <w:szCs w:val="28"/>
          <w:rtl/>
        </w:rPr>
        <w:t>؛ پاسخ به شبهات تاریخی و کلامی</w:t>
      </w:r>
      <w:r w:rsidR="00B77BF3" w:rsidRPr="002B4434">
        <w:rPr>
          <w:rFonts w:hint="cs"/>
          <w:sz w:val="28"/>
          <w:szCs w:val="28"/>
          <w:rtl/>
        </w:rPr>
        <w:t>،</w:t>
      </w:r>
      <w:r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>معارف،</w:t>
      </w:r>
      <w:r w:rsidRPr="002B4434">
        <w:rPr>
          <w:rFonts w:hint="cs"/>
          <w:sz w:val="28"/>
          <w:szCs w:val="28"/>
          <w:rtl/>
        </w:rPr>
        <w:t xml:space="preserve"> نه</w:t>
      </w:r>
      <w:r w:rsidR="0014503B" w:rsidRPr="002B4434">
        <w:rPr>
          <w:rFonts w:hint="cs"/>
          <w:sz w:val="28"/>
          <w:szCs w:val="28"/>
          <w:rtl/>
        </w:rPr>
        <w:t>اد مقام معظم رهبری در دانشگاهها</w:t>
      </w:r>
      <w:r w:rsidR="00B77BF3" w:rsidRPr="002B4434">
        <w:rPr>
          <w:rFonts w:hint="cs"/>
          <w:sz w:val="28"/>
          <w:szCs w:val="28"/>
          <w:rtl/>
        </w:rPr>
        <w:t>، قم، 1395ش.</w:t>
      </w:r>
    </w:p>
    <w:p w14:paraId="4DDE4AF3" w14:textId="67E4A0C8" w:rsidR="00C02028" w:rsidRPr="002B4434" w:rsidRDefault="00897DC7" w:rsidP="00575394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امام سجاد(ع) سیره و تاریخ؛ پاسخ به شبهات</w:t>
      </w:r>
      <w:r w:rsidR="00023355" w:rsidRPr="002B4434">
        <w:rPr>
          <w:rFonts w:hint="cs"/>
          <w:sz w:val="28"/>
          <w:szCs w:val="28"/>
          <w:rtl/>
        </w:rPr>
        <w:t>....</w:t>
      </w:r>
      <w:r w:rsidR="00B77BF3" w:rsidRPr="002B4434">
        <w:rPr>
          <w:rFonts w:hint="cs"/>
          <w:sz w:val="28"/>
          <w:szCs w:val="28"/>
          <w:rtl/>
        </w:rPr>
        <w:t>،</w:t>
      </w:r>
      <w:r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>معارف،</w:t>
      </w:r>
      <w:r w:rsidRPr="002B4434">
        <w:rPr>
          <w:rFonts w:hint="cs"/>
          <w:sz w:val="28"/>
          <w:szCs w:val="28"/>
          <w:rtl/>
        </w:rPr>
        <w:t xml:space="preserve"> نهاد مقام معظم رهبری در دانشگاهها</w:t>
      </w:r>
      <w:r w:rsidR="00B77BF3" w:rsidRPr="002B4434">
        <w:rPr>
          <w:rFonts w:hint="cs"/>
          <w:sz w:val="28"/>
          <w:szCs w:val="28"/>
          <w:rtl/>
        </w:rPr>
        <w:t>،</w:t>
      </w:r>
      <w:r w:rsidR="00B77BF3" w:rsidRPr="002B4434">
        <w:rPr>
          <w:sz w:val="28"/>
          <w:szCs w:val="28"/>
          <w:rtl/>
        </w:rPr>
        <w:t xml:space="preserve"> قم، 1395ش.</w:t>
      </w:r>
    </w:p>
    <w:p w14:paraId="63EE2943" w14:textId="1740B5D3" w:rsidR="0087342D" w:rsidRPr="002B4434" w:rsidRDefault="002B4434" w:rsidP="00575394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0F789C" w:rsidRPr="002B4434">
        <w:rPr>
          <w:rFonts w:hint="cs"/>
          <w:sz w:val="28"/>
          <w:szCs w:val="28"/>
          <w:rtl/>
        </w:rPr>
        <w:t>-</w:t>
      </w:r>
      <w:r w:rsidR="0087342D" w:rsidRPr="002B4434">
        <w:rPr>
          <w:rFonts w:hint="cs"/>
          <w:sz w:val="28"/>
          <w:szCs w:val="28"/>
          <w:rtl/>
        </w:rPr>
        <w:t xml:space="preserve">تحلیل و </w:t>
      </w:r>
      <w:r w:rsidR="00896740">
        <w:rPr>
          <w:rFonts w:hint="cs"/>
          <w:sz w:val="28"/>
          <w:szCs w:val="28"/>
          <w:rtl/>
        </w:rPr>
        <w:t>ارزیابی اندیشه ها و نوآوریهای</w:t>
      </w:r>
      <w:r w:rsidR="0087342D" w:rsidRPr="002B4434">
        <w:rPr>
          <w:rFonts w:hint="cs"/>
          <w:sz w:val="28"/>
          <w:szCs w:val="28"/>
          <w:rtl/>
        </w:rPr>
        <w:t xml:space="preserve"> شاه ولی الله دهلوی</w:t>
      </w:r>
      <w:r w:rsidR="00B77BF3" w:rsidRPr="002B4434">
        <w:rPr>
          <w:rFonts w:hint="cs"/>
          <w:sz w:val="28"/>
          <w:szCs w:val="28"/>
          <w:rtl/>
        </w:rPr>
        <w:t>،</w:t>
      </w:r>
      <w:r w:rsidR="0087342D"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 xml:space="preserve">انتشارات </w:t>
      </w:r>
      <w:r w:rsidR="0087342D" w:rsidRPr="002B4434">
        <w:rPr>
          <w:rFonts w:hint="cs"/>
          <w:sz w:val="28"/>
          <w:szCs w:val="28"/>
          <w:rtl/>
        </w:rPr>
        <w:t>موسسه آینده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42B1D924" w14:textId="41F19D46" w:rsidR="000F789C" w:rsidRPr="002B4434" w:rsidRDefault="002B4434" w:rsidP="000F789C">
      <w:pPr>
        <w:bidi/>
        <w:ind w:firstLine="0"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0F789C" w:rsidRPr="002B4434">
        <w:rPr>
          <w:rFonts w:hint="cs"/>
          <w:sz w:val="28"/>
          <w:szCs w:val="28"/>
          <w:rtl/>
        </w:rPr>
        <w:t xml:space="preserve">-جریان شناسی نفوذ یهود در اسلام. </w:t>
      </w:r>
      <w:r w:rsidR="00B77BF3" w:rsidRPr="002B4434">
        <w:rPr>
          <w:rFonts w:hint="cs"/>
          <w:sz w:val="28"/>
          <w:szCs w:val="28"/>
          <w:rtl/>
        </w:rPr>
        <w:t>جلد اول،</w:t>
      </w:r>
      <w:r w:rsidR="000F789C" w:rsidRPr="002B4434">
        <w:rPr>
          <w:rFonts w:hint="cs"/>
          <w:sz w:val="28"/>
          <w:szCs w:val="28"/>
          <w:rtl/>
        </w:rPr>
        <w:t xml:space="preserve"> </w:t>
      </w:r>
      <w:r w:rsidR="00575394" w:rsidRPr="002B4434">
        <w:rPr>
          <w:rFonts w:hint="cs"/>
          <w:sz w:val="28"/>
          <w:szCs w:val="28"/>
          <w:rtl/>
        </w:rPr>
        <w:t xml:space="preserve">انتشارات </w:t>
      </w:r>
      <w:r w:rsidR="000F789C" w:rsidRPr="002B4434">
        <w:rPr>
          <w:rFonts w:hint="cs"/>
          <w:sz w:val="28"/>
          <w:szCs w:val="28"/>
          <w:rtl/>
        </w:rPr>
        <w:t>موسسه آینده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2CFCCE82" w14:textId="3577B8F6" w:rsidR="00B77BF3" w:rsidRPr="002B4434" w:rsidRDefault="002B4434" w:rsidP="00B77BF3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 </w:t>
      </w:r>
      <w:r w:rsidR="00B77BF3" w:rsidRPr="002B4434">
        <w:rPr>
          <w:sz w:val="28"/>
          <w:szCs w:val="28"/>
          <w:rtl/>
        </w:rPr>
        <w:t>-جر</w:t>
      </w:r>
      <w:r w:rsidR="00B77BF3" w:rsidRPr="002B4434">
        <w:rPr>
          <w:rFonts w:hint="cs"/>
          <w:sz w:val="28"/>
          <w:szCs w:val="28"/>
          <w:rtl/>
        </w:rPr>
        <w:t>یان</w:t>
      </w:r>
      <w:r w:rsidR="00B77BF3" w:rsidRPr="002B4434">
        <w:rPr>
          <w:sz w:val="28"/>
          <w:szCs w:val="28"/>
          <w:rtl/>
        </w:rPr>
        <w:t xml:space="preserve"> شناس</w:t>
      </w:r>
      <w:r w:rsidR="00B77BF3" w:rsidRPr="002B4434">
        <w:rPr>
          <w:rFonts w:hint="cs"/>
          <w:sz w:val="28"/>
          <w:szCs w:val="28"/>
          <w:rtl/>
        </w:rPr>
        <w:t>ی</w:t>
      </w:r>
      <w:r w:rsidR="00B77BF3" w:rsidRPr="002B4434">
        <w:rPr>
          <w:sz w:val="28"/>
          <w:szCs w:val="28"/>
          <w:rtl/>
        </w:rPr>
        <w:t xml:space="preserve"> نفوذ </w:t>
      </w:r>
      <w:r w:rsidR="00B77BF3" w:rsidRPr="002B4434">
        <w:rPr>
          <w:rFonts w:hint="cs"/>
          <w:sz w:val="28"/>
          <w:szCs w:val="28"/>
          <w:rtl/>
        </w:rPr>
        <w:t>یهود</w:t>
      </w:r>
      <w:r w:rsidR="00B77BF3" w:rsidRPr="002B4434">
        <w:rPr>
          <w:sz w:val="28"/>
          <w:szCs w:val="28"/>
          <w:rtl/>
        </w:rPr>
        <w:t xml:space="preserve"> در اسلام. </w:t>
      </w:r>
      <w:r w:rsidR="00B77BF3" w:rsidRPr="002B4434">
        <w:rPr>
          <w:rFonts w:hint="cs"/>
          <w:sz w:val="28"/>
          <w:szCs w:val="28"/>
          <w:rtl/>
        </w:rPr>
        <w:t>جلد دوم،</w:t>
      </w:r>
      <w:r w:rsidR="00B77BF3" w:rsidRPr="002B4434">
        <w:rPr>
          <w:sz w:val="28"/>
          <w:szCs w:val="28"/>
          <w:rtl/>
        </w:rPr>
        <w:t xml:space="preserve"> انتشارات موسسه آ</w:t>
      </w:r>
      <w:r w:rsidR="00B77BF3" w:rsidRPr="002B4434">
        <w:rPr>
          <w:rFonts w:hint="cs"/>
          <w:sz w:val="28"/>
          <w:szCs w:val="28"/>
          <w:rtl/>
        </w:rPr>
        <w:t>ینده</w:t>
      </w:r>
      <w:r w:rsidR="00B77BF3" w:rsidRPr="002B4434">
        <w:rPr>
          <w:sz w:val="28"/>
          <w:szCs w:val="28"/>
          <w:rtl/>
        </w:rPr>
        <w:t xml:space="preserve"> روشن</w:t>
      </w:r>
      <w:r w:rsidR="00B77BF3" w:rsidRPr="002B4434">
        <w:rPr>
          <w:rFonts w:hint="cs"/>
          <w:sz w:val="28"/>
          <w:szCs w:val="28"/>
          <w:rtl/>
        </w:rPr>
        <w:t>، قم، 1397ش.</w:t>
      </w:r>
    </w:p>
    <w:p w14:paraId="0D9DE0BD" w14:textId="60D1DA83" w:rsidR="00B77BF3" w:rsidRPr="002B4434" w:rsidRDefault="00B77BF3" w:rsidP="00B77BF3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تاریخ و عقاید اشاعره؛ انتشارات نسیم تحول؛ تهران، 1399ش.</w:t>
      </w:r>
    </w:p>
    <w:p w14:paraId="540AA7A9" w14:textId="77777777" w:rsidR="00575394" w:rsidRPr="002B4434" w:rsidRDefault="00575394" w:rsidP="00575394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-پاسخ به پرسشها و شبهات پیرامون پیامبر اکرم(ص)- آماده برای چاپ</w:t>
      </w:r>
    </w:p>
    <w:p w14:paraId="49665E50" w14:textId="7F6034F8" w:rsidR="002C6488" w:rsidRPr="002B4434" w:rsidRDefault="00575394" w:rsidP="002C6488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-پاسخ به پرسشها و شبهات پیرامون امیرالمومنین علی(ع)- آماده برای چاپ</w:t>
      </w:r>
    </w:p>
    <w:p w14:paraId="2F8442B4" w14:textId="48F90740" w:rsidR="002B4434" w:rsidRPr="00FA3F2C" w:rsidRDefault="00CD0B2A" w:rsidP="00FA3F2C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2CA73989" w14:textId="3A86A71C" w:rsidR="009A1D8A" w:rsidRDefault="009A1D8A" w:rsidP="009A1D8A">
      <w:pPr>
        <w:bidi/>
        <w:ind w:firstLine="0"/>
        <w:rPr>
          <w:b/>
          <w:bCs/>
          <w:sz w:val="28"/>
          <w:szCs w:val="28"/>
          <w:rtl/>
        </w:rPr>
      </w:pPr>
    </w:p>
    <w:p w14:paraId="18A5C0CE" w14:textId="77630441" w:rsidR="0014503B" w:rsidRPr="002B4434" w:rsidRDefault="0014503B" w:rsidP="009A1D8A">
      <w:pPr>
        <w:bidi/>
        <w:ind w:firstLine="0"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مقالات:</w:t>
      </w:r>
    </w:p>
    <w:p w14:paraId="29E24D4B" w14:textId="77777777" w:rsidR="0014503B" w:rsidRPr="002B4434" w:rsidRDefault="004B29AF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14503B" w:rsidRPr="002B4434">
        <w:rPr>
          <w:rFonts w:hint="cs"/>
          <w:sz w:val="28"/>
          <w:szCs w:val="28"/>
          <w:rtl/>
        </w:rPr>
        <w:t>چندین مقاله</w:t>
      </w:r>
      <w:r w:rsidR="002E1FE3" w:rsidRPr="002B4434">
        <w:rPr>
          <w:rFonts w:hint="cs"/>
          <w:sz w:val="28"/>
          <w:szCs w:val="28"/>
          <w:rtl/>
        </w:rPr>
        <w:t xml:space="preserve"> </w:t>
      </w:r>
      <w:r w:rsidR="00897DC7" w:rsidRPr="002B4434">
        <w:rPr>
          <w:rFonts w:hint="cs"/>
          <w:sz w:val="28"/>
          <w:szCs w:val="28"/>
          <w:rtl/>
        </w:rPr>
        <w:t xml:space="preserve">تخصصی </w:t>
      </w:r>
      <w:r w:rsidRPr="002B4434">
        <w:rPr>
          <w:rFonts w:hint="cs"/>
          <w:sz w:val="28"/>
          <w:szCs w:val="28"/>
          <w:rtl/>
        </w:rPr>
        <w:t xml:space="preserve">در </w:t>
      </w:r>
      <w:r w:rsidR="00D12DBB" w:rsidRPr="002B4434">
        <w:rPr>
          <w:rFonts w:hint="cs"/>
          <w:sz w:val="28"/>
          <w:szCs w:val="28"/>
          <w:rtl/>
        </w:rPr>
        <w:t>مجله</w:t>
      </w:r>
      <w:r w:rsidRPr="002B4434">
        <w:rPr>
          <w:rFonts w:hint="cs"/>
          <w:sz w:val="28"/>
          <w:szCs w:val="28"/>
          <w:rtl/>
        </w:rPr>
        <w:t xml:space="preserve"> پرسمان </w:t>
      </w:r>
      <w:r w:rsidR="002E1FE3" w:rsidRPr="002B4434">
        <w:rPr>
          <w:rFonts w:hint="cs"/>
          <w:sz w:val="28"/>
          <w:szCs w:val="28"/>
          <w:rtl/>
        </w:rPr>
        <w:t>با عناوینی همچون: عاشورا ، فاطمه زهرا(س) از ولایت تا شهادت، راویان عاشورا، زینت عبادت کنندگان</w:t>
      </w:r>
      <w:r w:rsidRPr="002B4434">
        <w:rPr>
          <w:rFonts w:hint="cs"/>
          <w:sz w:val="28"/>
          <w:szCs w:val="28"/>
          <w:rtl/>
        </w:rPr>
        <w:t xml:space="preserve"> و..</w:t>
      </w:r>
    </w:p>
    <w:p w14:paraId="69BC0166" w14:textId="754A2BA4" w:rsidR="004B29AF" w:rsidRPr="002B4434" w:rsidRDefault="004B29AF" w:rsidP="004B29AF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lastRenderedPageBreak/>
        <w:t xml:space="preserve">-چندین مدخل که در دانشنامه حج و حرمین شریفین چاپ شده است با عناوین: امارت حج، </w:t>
      </w:r>
      <w:r w:rsidR="00EE5121" w:rsidRPr="002B4434">
        <w:rPr>
          <w:rFonts w:hint="cs"/>
          <w:sz w:val="28"/>
          <w:szCs w:val="28"/>
          <w:rtl/>
        </w:rPr>
        <w:t>ابو دجانه انصاری، آل ضبه و...</w:t>
      </w:r>
    </w:p>
    <w:p w14:paraId="32AF3B94" w14:textId="77777777" w:rsidR="00573F32" w:rsidRPr="002B4434" w:rsidRDefault="00EE5121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-چندین مقاله و مدخل که در دانشنامه نبوی چاپ شده است با عناوینی همچون: </w:t>
      </w:r>
      <w:r w:rsidR="00271BB2" w:rsidRPr="002B4434">
        <w:rPr>
          <w:sz w:val="28"/>
          <w:szCs w:val="28"/>
          <w:rtl/>
        </w:rPr>
        <w:t>خرقاء، امرأه من الجن</w:t>
      </w:r>
      <w:r w:rsidR="00271BB2" w:rsidRPr="002B4434">
        <w:rPr>
          <w:rFonts w:hint="cs"/>
          <w:sz w:val="28"/>
          <w:szCs w:val="28"/>
          <w:rtl/>
        </w:rPr>
        <w:t>،</w:t>
      </w:r>
      <w:r w:rsidR="00271BB2" w:rsidRPr="002B4434">
        <w:rPr>
          <w:sz w:val="28"/>
          <w:szCs w:val="28"/>
          <w:rtl/>
        </w:rPr>
        <w:t xml:space="preserve"> خديجة بنت الحصين بن الحارث بن المطلب بن عبد مناف</w:t>
      </w:r>
    </w:p>
    <w:p w14:paraId="32DE5994" w14:textId="603A2BCD" w:rsidR="005B66EE" w:rsidRPr="002B4434" w:rsidRDefault="00271BB2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 و ..</w:t>
      </w:r>
      <w:r w:rsidR="00573F32" w:rsidRPr="002B4434">
        <w:rPr>
          <w:rFonts w:hint="cs"/>
          <w:sz w:val="28"/>
          <w:szCs w:val="28"/>
          <w:rtl/>
        </w:rPr>
        <w:t>.</w:t>
      </w:r>
    </w:p>
    <w:p w14:paraId="1D52B58B" w14:textId="77777777" w:rsidR="009A1D8A" w:rsidRDefault="009A1D8A" w:rsidP="005B66EE">
      <w:pPr>
        <w:bidi/>
        <w:rPr>
          <w:b/>
          <w:bCs/>
          <w:sz w:val="28"/>
          <w:szCs w:val="28"/>
          <w:rtl/>
        </w:rPr>
      </w:pPr>
    </w:p>
    <w:p w14:paraId="171F545E" w14:textId="079940AC" w:rsidR="00897DC7" w:rsidRPr="002B4434" w:rsidRDefault="00F47A84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-</w:t>
      </w:r>
      <w:r w:rsidR="00897DC7" w:rsidRPr="002B4434">
        <w:rPr>
          <w:rFonts w:hint="cs"/>
          <w:b/>
          <w:bCs/>
          <w:sz w:val="28"/>
          <w:szCs w:val="28"/>
          <w:rtl/>
        </w:rPr>
        <w:t>مقالات علمی پژوهشی:</w:t>
      </w:r>
    </w:p>
    <w:p w14:paraId="27F44635" w14:textId="7FFFAEA8" w:rsidR="00275D20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«بررسی تحلیلی مسئله جاودانگی و عدم جاودانگی عذاب مسلمان گناهکار در مذاهب اسلامی»</w:t>
      </w:r>
      <w:r w:rsidR="00F47A84" w:rsidRPr="002B4434">
        <w:rPr>
          <w:rFonts w:hint="cs"/>
          <w:sz w:val="28"/>
          <w:szCs w:val="28"/>
          <w:rtl/>
        </w:rPr>
        <w:t xml:space="preserve">، </w:t>
      </w:r>
      <w:r w:rsidR="00897DC7" w:rsidRPr="002B4434">
        <w:rPr>
          <w:rFonts w:hint="cs"/>
          <w:sz w:val="28"/>
          <w:szCs w:val="28"/>
          <w:rtl/>
        </w:rPr>
        <w:t>فصلنامه قبسات، شماره 80، تابستان 1395.</w:t>
      </w:r>
    </w:p>
    <w:p w14:paraId="61363199" w14:textId="0EDC56E0" w:rsidR="00897DC7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«بررسی و تحلیل منصب امارت حج در سال نهم هجری»، دو فصلنامه تاریخ اسلام در آیینه پژوهش، شماره 41، پاییز و زمستان 1395.</w:t>
      </w:r>
    </w:p>
    <w:p w14:paraId="7719AC52" w14:textId="35FD7BF5" w:rsidR="00897DC7" w:rsidRPr="002B4434" w:rsidRDefault="002B4434" w:rsidP="00897DC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«ز</w:t>
      </w:r>
      <w:r w:rsidR="00D25D96" w:rsidRPr="002B4434">
        <w:rPr>
          <w:rFonts w:hint="cs"/>
          <w:sz w:val="28"/>
          <w:szCs w:val="28"/>
          <w:rtl/>
        </w:rPr>
        <w:t>مینه های تاریخی تکوین و رشد نوم</w:t>
      </w:r>
      <w:r w:rsidR="00897DC7" w:rsidRPr="002B4434">
        <w:rPr>
          <w:rFonts w:hint="cs"/>
          <w:sz w:val="28"/>
          <w:szCs w:val="28"/>
          <w:rtl/>
        </w:rPr>
        <w:t>ع</w:t>
      </w:r>
      <w:r w:rsidR="00D25D96" w:rsidRPr="002B4434">
        <w:rPr>
          <w:rFonts w:hint="cs"/>
          <w:sz w:val="28"/>
          <w:szCs w:val="28"/>
          <w:rtl/>
        </w:rPr>
        <w:t>ت</w:t>
      </w:r>
      <w:r w:rsidR="00897DC7" w:rsidRPr="002B4434">
        <w:rPr>
          <w:rFonts w:hint="cs"/>
          <w:sz w:val="28"/>
          <w:szCs w:val="28"/>
          <w:rtl/>
        </w:rPr>
        <w:t>زله(عرب)»، کنفرانس ملی رویکردهای نوین علوم انسانی در قرن 21، آذر 1396.</w:t>
      </w:r>
    </w:p>
    <w:p w14:paraId="2EF4BBA7" w14:textId="588942C4" w:rsidR="005B66EE" w:rsidRPr="002B4434" w:rsidRDefault="002B4434" w:rsidP="005B66E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D25D96" w:rsidRPr="002B4434">
        <w:rPr>
          <w:rFonts w:hint="cs"/>
          <w:sz w:val="28"/>
          <w:szCs w:val="28"/>
          <w:rtl/>
        </w:rPr>
        <w:t>«</w:t>
      </w:r>
      <w:r w:rsidR="005B66EE" w:rsidRPr="002B4434">
        <w:rPr>
          <w:rFonts w:hint="cs"/>
          <w:sz w:val="28"/>
          <w:szCs w:val="28"/>
          <w:rtl/>
        </w:rPr>
        <w:t xml:space="preserve">ارزیابی </w:t>
      </w:r>
      <w:r w:rsidR="00D25D96" w:rsidRPr="002B4434">
        <w:rPr>
          <w:rFonts w:hint="cs"/>
          <w:sz w:val="28"/>
          <w:szCs w:val="28"/>
          <w:rtl/>
        </w:rPr>
        <w:t xml:space="preserve">و نقد </w:t>
      </w:r>
      <w:r w:rsidR="005B66EE" w:rsidRPr="002B4434">
        <w:rPr>
          <w:rFonts w:hint="cs"/>
          <w:sz w:val="28"/>
          <w:szCs w:val="28"/>
          <w:rtl/>
        </w:rPr>
        <w:t>نوآوریهای شاه ولی الله دهلوی در حوزه خلافت و امامت شناسی»، فصلنامه نقد و نظر، دف</w:t>
      </w:r>
      <w:r w:rsidR="00871DAB" w:rsidRPr="002B4434">
        <w:rPr>
          <w:rFonts w:hint="cs"/>
          <w:sz w:val="28"/>
          <w:szCs w:val="28"/>
          <w:rtl/>
        </w:rPr>
        <w:t>تر تبلیغات اسلامی حوزه علمیه قم، شماره 91، پاییز 1397.</w:t>
      </w:r>
    </w:p>
    <w:p w14:paraId="7DCFC4DD" w14:textId="123089D1" w:rsidR="005B66EE" w:rsidRDefault="002B4434" w:rsidP="00CD0B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5B66EE" w:rsidRPr="002B4434">
        <w:rPr>
          <w:rFonts w:hint="cs"/>
          <w:sz w:val="28"/>
          <w:szCs w:val="28"/>
          <w:rtl/>
        </w:rPr>
        <w:t xml:space="preserve">« تحلیل و ارزیابی اندیشه های شاه ولی الله دهلوی در حوزه نبوت پیامبر اکرم(ص)»، فصلنامه پژوهشنامه مذاهب اسلامی، </w:t>
      </w:r>
      <w:r w:rsidRPr="002B4434">
        <w:rPr>
          <w:sz w:val="28"/>
          <w:szCs w:val="28"/>
          <w:rtl/>
        </w:rPr>
        <w:t xml:space="preserve"> دوره 8، شماره 16، </w:t>
      </w:r>
      <w:r>
        <w:rPr>
          <w:rFonts w:hint="cs"/>
          <w:sz w:val="28"/>
          <w:szCs w:val="28"/>
          <w:rtl/>
        </w:rPr>
        <w:t>پاییز و زمستان</w:t>
      </w:r>
      <w:r w:rsidRPr="002B4434">
        <w:rPr>
          <w:sz w:val="28"/>
          <w:szCs w:val="28"/>
          <w:rtl/>
        </w:rPr>
        <w:t xml:space="preserve"> 1400</w:t>
      </w:r>
      <w:r w:rsidR="008316D1">
        <w:rPr>
          <w:rFonts w:hint="cs"/>
          <w:sz w:val="28"/>
          <w:szCs w:val="28"/>
          <w:rtl/>
        </w:rPr>
        <w:t>.</w:t>
      </w:r>
    </w:p>
    <w:p w14:paraId="5E50885A" w14:textId="33063069" w:rsidR="008316D1" w:rsidRPr="002B4434" w:rsidRDefault="008316D1" w:rsidP="008316D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«بررسی خلافت عمر بن عبدالعزیز با توجه به تئوری مهدی امت»، تاریخ اسلام در آیینه پژوهش، شماره 52، بهار و تابستان 1401.</w:t>
      </w:r>
    </w:p>
    <w:p w14:paraId="26C05244" w14:textId="570A9D16" w:rsidR="00897DC7" w:rsidRDefault="002B4434" w:rsidP="00482C2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897DC7" w:rsidRPr="002B4434">
        <w:rPr>
          <w:rFonts w:hint="cs"/>
          <w:sz w:val="28"/>
          <w:szCs w:val="28"/>
          <w:rtl/>
        </w:rPr>
        <w:t>«</w:t>
      </w:r>
      <w:r w:rsidR="00482C2C" w:rsidRPr="00482C2C">
        <w:rPr>
          <w:sz w:val="28"/>
          <w:szCs w:val="28"/>
          <w:rtl/>
        </w:rPr>
        <w:t>بررس</w:t>
      </w:r>
      <w:r w:rsidR="00482C2C" w:rsidRPr="00482C2C">
        <w:rPr>
          <w:rFonts w:hint="cs"/>
          <w:sz w:val="28"/>
          <w:szCs w:val="28"/>
          <w:rtl/>
        </w:rPr>
        <w:t>ی</w:t>
      </w:r>
      <w:r w:rsidR="00482C2C" w:rsidRPr="00482C2C">
        <w:rPr>
          <w:sz w:val="28"/>
          <w:szCs w:val="28"/>
          <w:rtl/>
        </w:rPr>
        <w:t xml:space="preserve"> تحل</w:t>
      </w:r>
      <w:r w:rsidR="00482C2C" w:rsidRPr="00482C2C">
        <w:rPr>
          <w:rFonts w:hint="cs"/>
          <w:sz w:val="28"/>
          <w:szCs w:val="28"/>
          <w:rtl/>
        </w:rPr>
        <w:t>یلی</w:t>
      </w:r>
      <w:r w:rsidR="00482C2C" w:rsidRPr="00482C2C">
        <w:rPr>
          <w:sz w:val="28"/>
          <w:szCs w:val="28"/>
          <w:rtl/>
        </w:rPr>
        <w:t xml:space="preserve"> علم غ</w:t>
      </w:r>
      <w:r w:rsidR="00482C2C" w:rsidRPr="00482C2C">
        <w:rPr>
          <w:rFonts w:hint="cs"/>
          <w:sz w:val="28"/>
          <w:szCs w:val="28"/>
          <w:rtl/>
        </w:rPr>
        <w:t>یب</w:t>
      </w:r>
      <w:r w:rsidR="00482C2C" w:rsidRPr="00482C2C">
        <w:rPr>
          <w:sz w:val="28"/>
          <w:szCs w:val="28"/>
          <w:rtl/>
        </w:rPr>
        <w:t xml:space="preserve"> غ</w:t>
      </w:r>
      <w:r w:rsidR="00482C2C" w:rsidRPr="00482C2C">
        <w:rPr>
          <w:rFonts w:hint="cs"/>
          <w:sz w:val="28"/>
          <w:szCs w:val="28"/>
          <w:rtl/>
        </w:rPr>
        <w:t>یرپیامبران</w:t>
      </w:r>
      <w:r w:rsidR="00482C2C" w:rsidRPr="00482C2C">
        <w:rPr>
          <w:sz w:val="28"/>
          <w:szCs w:val="28"/>
          <w:rtl/>
        </w:rPr>
        <w:t xml:space="preserve"> در م</w:t>
      </w:r>
      <w:r w:rsidR="00482C2C" w:rsidRPr="00482C2C">
        <w:rPr>
          <w:rFonts w:hint="cs"/>
          <w:sz w:val="28"/>
          <w:szCs w:val="28"/>
          <w:rtl/>
        </w:rPr>
        <w:t>یان</w:t>
      </w:r>
      <w:r w:rsidR="00482C2C" w:rsidRPr="00482C2C">
        <w:rPr>
          <w:sz w:val="28"/>
          <w:szCs w:val="28"/>
          <w:rtl/>
        </w:rPr>
        <w:t xml:space="preserve"> امام</w:t>
      </w:r>
      <w:r w:rsidR="00482C2C" w:rsidRPr="00482C2C">
        <w:rPr>
          <w:rFonts w:hint="cs"/>
          <w:sz w:val="28"/>
          <w:szCs w:val="28"/>
          <w:rtl/>
        </w:rPr>
        <w:t>یه</w:t>
      </w:r>
      <w:r w:rsidR="00482C2C" w:rsidRPr="00482C2C">
        <w:rPr>
          <w:sz w:val="28"/>
          <w:szCs w:val="28"/>
          <w:rtl/>
        </w:rPr>
        <w:t xml:space="preserve"> و د</w:t>
      </w:r>
      <w:r w:rsidR="00482C2C" w:rsidRPr="00482C2C">
        <w:rPr>
          <w:rFonts w:hint="cs"/>
          <w:sz w:val="28"/>
          <w:szCs w:val="28"/>
          <w:rtl/>
        </w:rPr>
        <w:t>یگر</w:t>
      </w:r>
      <w:r w:rsidR="00482C2C" w:rsidRPr="00482C2C">
        <w:rPr>
          <w:sz w:val="28"/>
          <w:szCs w:val="28"/>
          <w:rtl/>
        </w:rPr>
        <w:t xml:space="preserve"> مذاهب اسلام</w:t>
      </w:r>
      <w:r w:rsidR="00482C2C" w:rsidRPr="00482C2C">
        <w:rPr>
          <w:rFonts w:hint="cs"/>
          <w:sz w:val="28"/>
          <w:szCs w:val="28"/>
          <w:rtl/>
        </w:rPr>
        <w:t>ی</w:t>
      </w:r>
      <w:r w:rsidR="00897DC7" w:rsidRPr="002B4434">
        <w:rPr>
          <w:rFonts w:hint="cs"/>
          <w:sz w:val="28"/>
          <w:szCs w:val="28"/>
          <w:rtl/>
        </w:rPr>
        <w:t xml:space="preserve">»، </w:t>
      </w:r>
      <w:r w:rsidR="00482C2C">
        <w:rPr>
          <w:rFonts w:hint="cs"/>
          <w:sz w:val="28"/>
          <w:szCs w:val="28"/>
          <w:rtl/>
        </w:rPr>
        <w:t>پژوهش نامه امامیه، شماره 17، بهار و تابستان 1402</w:t>
      </w:r>
    </w:p>
    <w:p w14:paraId="789E5824" w14:textId="6BE121CF" w:rsidR="00DE792C" w:rsidRPr="002B4434" w:rsidRDefault="00DE792C" w:rsidP="00DE792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-«فرقه گرایی جدید معنوی با محوریت تاثیر عرفان نورسی بر اسلام گرایی ترکیه»، </w:t>
      </w:r>
      <w:r w:rsidRPr="00DE792C">
        <w:rPr>
          <w:sz w:val="28"/>
          <w:szCs w:val="28"/>
          <w:rtl/>
        </w:rPr>
        <w:t>پژوهش نامه امام</w:t>
      </w:r>
      <w:r w:rsidRPr="00DE792C">
        <w:rPr>
          <w:rFonts w:hint="cs"/>
          <w:sz w:val="28"/>
          <w:szCs w:val="28"/>
          <w:rtl/>
        </w:rPr>
        <w:t>ی</w:t>
      </w:r>
      <w:r w:rsidRPr="00DE792C">
        <w:rPr>
          <w:rFonts w:hint="eastAsia"/>
          <w:sz w:val="28"/>
          <w:szCs w:val="28"/>
          <w:rtl/>
        </w:rPr>
        <w:t>ه،</w:t>
      </w:r>
      <w:r w:rsidRPr="00DE792C">
        <w:rPr>
          <w:sz w:val="28"/>
          <w:szCs w:val="28"/>
          <w:rtl/>
        </w:rPr>
        <w:t xml:space="preserve"> شماره</w:t>
      </w:r>
      <w:r>
        <w:rPr>
          <w:rFonts w:hint="cs"/>
          <w:sz w:val="28"/>
          <w:szCs w:val="28"/>
          <w:rtl/>
        </w:rPr>
        <w:t xml:space="preserve"> 18، پاییز و زمستان 1402</w:t>
      </w:r>
    </w:p>
    <w:p w14:paraId="0BA6D342" w14:textId="15B3D7F6" w:rsidR="00CD0B2A" w:rsidRPr="002B4434" w:rsidRDefault="00CD0B2A" w:rsidP="00CD0B2A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330FDE96" w14:textId="77777777" w:rsidR="009A1D8A" w:rsidRDefault="009A1D8A" w:rsidP="00D12DBB">
      <w:pPr>
        <w:bidi/>
        <w:rPr>
          <w:b/>
          <w:bCs/>
          <w:sz w:val="28"/>
          <w:szCs w:val="28"/>
          <w:rtl/>
        </w:rPr>
      </w:pPr>
    </w:p>
    <w:p w14:paraId="27828F6F" w14:textId="5A05FEE1" w:rsidR="00275D20" w:rsidRPr="002B4434" w:rsidRDefault="00275D20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فعالیتها و مسئولیتها</w:t>
      </w:r>
      <w:r w:rsidR="00871DAB" w:rsidRPr="002B4434">
        <w:rPr>
          <w:rFonts w:hint="cs"/>
          <w:b/>
          <w:bCs/>
          <w:sz w:val="28"/>
          <w:szCs w:val="28"/>
          <w:rtl/>
        </w:rPr>
        <w:t>ی گذشته تاکنون</w:t>
      </w:r>
      <w:r w:rsidRPr="002B4434">
        <w:rPr>
          <w:rFonts w:hint="cs"/>
          <w:b/>
          <w:bCs/>
          <w:sz w:val="28"/>
          <w:szCs w:val="28"/>
          <w:rtl/>
        </w:rPr>
        <w:t>:</w:t>
      </w:r>
    </w:p>
    <w:p w14:paraId="56C56BB7" w14:textId="2CF89C31" w:rsidR="00275D20" w:rsidRPr="002B4434" w:rsidRDefault="00275D20" w:rsidP="00275D20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مدیر گروه وهابیت</w:t>
      </w:r>
      <w:r w:rsidR="00871DAB" w:rsidRPr="002B4434">
        <w:rPr>
          <w:rFonts w:hint="cs"/>
          <w:sz w:val="28"/>
          <w:szCs w:val="28"/>
          <w:rtl/>
        </w:rPr>
        <w:t xml:space="preserve"> و سلفیت</w:t>
      </w:r>
      <w:r w:rsidRPr="002B4434">
        <w:rPr>
          <w:rFonts w:hint="cs"/>
          <w:sz w:val="28"/>
          <w:szCs w:val="28"/>
          <w:rtl/>
        </w:rPr>
        <w:t xml:space="preserve"> </w:t>
      </w:r>
      <w:r w:rsid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6EC235E0" w14:textId="4E447683" w:rsidR="00275D20" w:rsidRPr="002B4434" w:rsidRDefault="00275D20" w:rsidP="00482C2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-مدیر سایت وهابیت </w:t>
      </w:r>
      <w:r w:rsidR="00482C2C" w:rsidRP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2B99CFE2" w14:textId="659CCA3F" w:rsidR="00275D20" w:rsidRPr="002B4434" w:rsidRDefault="00275D20" w:rsidP="00482C2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-عضو گروه تاریخ و سیره </w:t>
      </w:r>
      <w:r w:rsidR="00482C2C" w:rsidRPr="00482C2C">
        <w:rPr>
          <w:rFonts w:hint="cs"/>
          <w:sz w:val="28"/>
          <w:szCs w:val="28"/>
          <w:rtl/>
        </w:rPr>
        <w:t xml:space="preserve">اداره مشاوره و پاسخ </w:t>
      </w:r>
      <w:r w:rsidRPr="002B4434">
        <w:rPr>
          <w:rFonts w:hint="cs"/>
          <w:sz w:val="28"/>
          <w:szCs w:val="28"/>
          <w:rtl/>
        </w:rPr>
        <w:t>نهاد مقام معظم رهبری در دانشگاهها</w:t>
      </w:r>
    </w:p>
    <w:p w14:paraId="46C8CE2B" w14:textId="77777777" w:rsidR="00A0592D" w:rsidRPr="002B4434" w:rsidRDefault="00A0592D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lastRenderedPageBreak/>
        <w:t xml:space="preserve">-مدیر </w:t>
      </w:r>
      <w:r w:rsidR="00596665" w:rsidRPr="002B4434">
        <w:rPr>
          <w:rFonts w:hint="cs"/>
          <w:sz w:val="28"/>
          <w:szCs w:val="28"/>
          <w:rtl/>
        </w:rPr>
        <w:t>گروه</w:t>
      </w:r>
      <w:r w:rsidRPr="002B4434">
        <w:rPr>
          <w:rFonts w:hint="cs"/>
          <w:sz w:val="28"/>
          <w:szCs w:val="28"/>
          <w:rtl/>
        </w:rPr>
        <w:t xml:space="preserve"> </w:t>
      </w:r>
      <w:r w:rsidR="00871DAB" w:rsidRPr="002B4434">
        <w:rPr>
          <w:rFonts w:hint="cs"/>
          <w:sz w:val="28"/>
          <w:szCs w:val="28"/>
          <w:rtl/>
        </w:rPr>
        <w:t xml:space="preserve">کلام و </w:t>
      </w:r>
      <w:r w:rsidRPr="002B4434">
        <w:rPr>
          <w:rFonts w:hint="cs"/>
          <w:sz w:val="28"/>
          <w:szCs w:val="28"/>
          <w:rtl/>
        </w:rPr>
        <w:t>اعتقادات موسسه انوار طاها زیر نظر آیه الله حسینی بوشهری</w:t>
      </w:r>
    </w:p>
    <w:p w14:paraId="209A22E3" w14:textId="77777777" w:rsidR="00A0592D" w:rsidRPr="002B4434" w:rsidRDefault="00A0592D" w:rsidP="003C273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871DAB" w:rsidRPr="002B4434">
        <w:rPr>
          <w:rFonts w:hint="cs"/>
          <w:sz w:val="28"/>
          <w:szCs w:val="28"/>
          <w:rtl/>
        </w:rPr>
        <w:t xml:space="preserve"> عضو</w:t>
      </w:r>
      <w:r w:rsidR="00A40AFF" w:rsidRPr="002B4434">
        <w:rPr>
          <w:rFonts w:hint="cs"/>
          <w:sz w:val="28"/>
          <w:szCs w:val="28"/>
          <w:rtl/>
        </w:rPr>
        <w:t xml:space="preserve"> گروه تاریخ دانشنامه حج و حرمین شریفین</w:t>
      </w:r>
    </w:p>
    <w:p w14:paraId="54391B15" w14:textId="77777777" w:rsidR="00A40AFF" w:rsidRPr="002B4434" w:rsidRDefault="003C2738" w:rsidP="002C6488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 عضو </w:t>
      </w:r>
      <w:r w:rsidR="00A40AFF" w:rsidRPr="002B4434">
        <w:rPr>
          <w:rFonts w:hint="cs"/>
          <w:sz w:val="28"/>
          <w:szCs w:val="28"/>
          <w:rtl/>
        </w:rPr>
        <w:t xml:space="preserve"> گروه تاریخ و اعتقادات </w:t>
      </w:r>
      <w:r w:rsidR="00DB0B77" w:rsidRPr="002B4434">
        <w:rPr>
          <w:rFonts w:hint="cs"/>
          <w:sz w:val="28"/>
          <w:szCs w:val="28"/>
          <w:rtl/>
        </w:rPr>
        <w:t>مرکز تدوین کتابهای درسی حوزه علمیه قم</w:t>
      </w:r>
    </w:p>
    <w:p w14:paraId="2DD0CC72" w14:textId="3A4FC052" w:rsidR="00DB0B77" w:rsidRPr="002B4434" w:rsidRDefault="004603B2" w:rsidP="002C6488">
      <w:pPr>
        <w:bidi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مدیر پژوهشی موسسه تاریخ </w:t>
      </w:r>
    </w:p>
    <w:p w14:paraId="382334AC" w14:textId="7D00A5FC" w:rsidR="00573F32" w:rsidRPr="002B4434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دبیر همایشها، کنفرانسها و نشستهای دانشگاه ادیان و مذاهب اسلامی</w:t>
      </w:r>
    </w:p>
    <w:p w14:paraId="6C71012A" w14:textId="5C987A92" w:rsidR="00573F32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معاون پژوهش دبیرخانه حمایت از طرحهای پژوهشی</w:t>
      </w:r>
      <w:r w:rsidR="002B4434">
        <w:rPr>
          <w:rFonts w:hint="cs"/>
          <w:sz w:val="28"/>
          <w:szCs w:val="28"/>
          <w:rtl/>
        </w:rPr>
        <w:t xml:space="preserve"> حوزه</w:t>
      </w:r>
    </w:p>
    <w:p w14:paraId="60A30921" w14:textId="147DA554" w:rsidR="00B26F1A" w:rsidRPr="002B4434" w:rsidRDefault="00B26F1A" w:rsidP="00B26F1A">
      <w:pPr>
        <w:bidi/>
        <w:ind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-مدیر نشریات دانشگاه ادیان و مذاهب اسلامی</w:t>
      </w:r>
    </w:p>
    <w:p w14:paraId="4579F6E0" w14:textId="4929F4E2" w:rsidR="00573F32" w:rsidRPr="002B4434" w:rsidRDefault="00573F32" w:rsidP="00573F32">
      <w:pPr>
        <w:bidi/>
        <w:ind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4117AD08" w14:textId="77777777" w:rsidR="009A1D8A" w:rsidRDefault="009A1D8A" w:rsidP="00871DAB">
      <w:pPr>
        <w:bidi/>
        <w:rPr>
          <w:b/>
          <w:bCs/>
          <w:sz w:val="28"/>
          <w:szCs w:val="28"/>
          <w:rtl/>
        </w:rPr>
      </w:pPr>
    </w:p>
    <w:p w14:paraId="22E86FB5" w14:textId="1A54C509" w:rsidR="00DF7AA4" w:rsidRPr="002B4434" w:rsidRDefault="00DF7AA4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تدریس:</w:t>
      </w:r>
    </w:p>
    <w:p w14:paraId="41690DA8" w14:textId="77777777" w:rsidR="002C6488" w:rsidRPr="002B4434" w:rsidRDefault="002C6488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دروس مقدمات در حوزه علمیه قم</w:t>
      </w:r>
    </w:p>
    <w:p w14:paraId="26EDF9A0" w14:textId="79D859A4" w:rsidR="002C6488" w:rsidRPr="002B4434" w:rsidRDefault="002C6488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دروس سطوح عالی حوزه علمیه ق</w:t>
      </w:r>
      <w:r w:rsidR="0041698E">
        <w:rPr>
          <w:rFonts w:hint="cs"/>
          <w:sz w:val="28"/>
          <w:szCs w:val="28"/>
          <w:rtl/>
        </w:rPr>
        <w:t>م. (استاد رسمی سطوح عالی حوزه علمیه قم)</w:t>
      </w:r>
    </w:p>
    <w:p w14:paraId="4A122BA0" w14:textId="6EEA54C3" w:rsidR="000878CA" w:rsidRPr="002B4434" w:rsidRDefault="00DB0B77" w:rsidP="002C6488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0878CA" w:rsidRPr="002B4434">
        <w:rPr>
          <w:rFonts w:hint="cs"/>
          <w:sz w:val="28"/>
          <w:szCs w:val="28"/>
          <w:rtl/>
        </w:rPr>
        <w:t>تدریس دروس معارف در دانشگاه فرهنگ و معارف اسلامی قم</w:t>
      </w:r>
      <w:r w:rsidR="00CD0B2A" w:rsidRPr="002B4434">
        <w:rPr>
          <w:rFonts w:hint="cs"/>
          <w:sz w:val="28"/>
          <w:szCs w:val="28"/>
          <w:rtl/>
        </w:rPr>
        <w:t xml:space="preserve"> و تهران </w:t>
      </w:r>
      <w:r w:rsidR="000878CA" w:rsidRPr="002B4434">
        <w:rPr>
          <w:rFonts w:hint="cs"/>
          <w:sz w:val="28"/>
          <w:szCs w:val="28"/>
          <w:rtl/>
        </w:rPr>
        <w:t xml:space="preserve"> به صورت حضوری و مجازی</w:t>
      </w:r>
    </w:p>
    <w:p w14:paraId="1520E854" w14:textId="77777777" w:rsidR="000F789C" w:rsidRPr="002B4434" w:rsidRDefault="000F789C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دروس تاریخ و معارف در موسسه آموزشی پژوهشی امام خمینی(ره)</w:t>
      </w:r>
    </w:p>
    <w:p w14:paraId="18197EE4" w14:textId="38E01191" w:rsidR="003942DF" w:rsidRPr="002B4434" w:rsidRDefault="00897DC7" w:rsidP="000F789C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-تدریس </w:t>
      </w:r>
      <w:r w:rsidR="002C6488" w:rsidRPr="002B4434">
        <w:rPr>
          <w:rFonts w:hint="cs"/>
          <w:sz w:val="28"/>
          <w:szCs w:val="28"/>
          <w:rtl/>
        </w:rPr>
        <w:t xml:space="preserve">دروس </w:t>
      </w:r>
      <w:r w:rsidR="00D25D96" w:rsidRPr="002B4434">
        <w:rPr>
          <w:rFonts w:hint="cs"/>
          <w:sz w:val="28"/>
          <w:szCs w:val="28"/>
          <w:rtl/>
        </w:rPr>
        <w:t>مذاهب کلامی و کلام شیعه و</w:t>
      </w:r>
      <w:r w:rsidR="003C25CE" w:rsidRPr="002B4434">
        <w:rPr>
          <w:rFonts w:hint="cs"/>
          <w:sz w:val="28"/>
          <w:szCs w:val="28"/>
          <w:rtl/>
        </w:rPr>
        <w:t xml:space="preserve"> تاریخ اهل بیت، تاریخ تشیع</w:t>
      </w:r>
      <w:r w:rsidR="00023355" w:rsidRPr="002B4434">
        <w:rPr>
          <w:rFonts w:hint="cs"/>
          <w:sz w:val="28"/>
          <w:szCs w:val="28"/>
          <w:rtl/>
        </w:rPr>
        <w:t>، مکاتب فقهی</w:t>
      </w:r>
      <w:r w:rsidR="00D25D96" w:rsidRPr="002B4434">
        <w:rPr>
          <w:rFonts w:hint="cs"/>
          <w:sz w:val="28"/>
          <w:szCs w:val="28"/>
          <w:rtl/>
        </w:rPr>
        <w:t xml:space="preserve"> </w:t>
      </w:r>
      <w:r w:rsidR="00023355" w:rsidRPr="002B4434">
        <w:rPr>
          <w:rFonts w:hint="cs"/>
          <w:sz w:val="28"/>
          <w:szCs w:val="28"/>
          <w:rtl/>
          <w:lang w:bidi="ar-SA"/>
        </w:rPr>
        <w:t>و</w:t>
      </w:r>
      <w:r w:rsidR="00573F32" w:rsidRPr="002B4434">
        <w:rPr>
          <w:rFonts w:hint="cs"/>
          <w:sz w:val="28"/>
          <w:szCs w:val="28"/>
          <w:rtl/>
          <w:lang w:bidi="ar-SA"/>
        </w:rPr>
        <w:t xml:space="preserve"> تاریخ و عقاید ماتریدیه، تاریخ و عقاید اشاعره و</w:t>
      </w:r>
      <w:r w:rsidR="000F789C" w:rsidRPr="002B4434">
        <w:rPr>
          <w:rFonts w:hint="cs"/>
          <w:sz w:val="28"/>
          <w:szCs w:val="28"/>
          <w:rtl/>
        </w:rPr>
        <w:t>...</w:t>
      </w:r>
      <w:r w:rsidR="00D25D96" w:rsidRPr="002B4434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در دانشگاه</w:t>
      </w:r>
      <w:r w:rsidR="003942DF" w:rsidRPr="002B4434">
        <w:rPr>
          <w:rFonts w:hint="cs"/>
          <w:sz w:val="28"/>
          <w:szCs w:val="28"/>
          <w:rtl/>
        </w:rPr>
        <w:t xml:space="preserve"> ادیان و مذاهب </w:t>
      </w:r>
    </w:p>
    <w:p w14:paraId="720495FB" w14:textId="34FAA7FC" w:rsidR="00430BF1" w:rsidRPr="002B4434" w:rsidRDefault="00430BF1" w:rsidP="00430BF1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کلام و شبهات کلامی در موسسه مذاهب اسلامی</w:t>
      </w:r>
    </w:p>
    <w:p w14:paraId="2525BF21" w14:textId="77777777" w:rsidR="00CC3705" w:rsidRPr="002B4434" w:rsidRDefault="00897DC7" w:rsidP="00CC370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 تدریس تاریخ اسلام</w:t>
      </w:r>
      <w:r w:rsidR="003C2738" w:rsidRPr="002B4434">
        <w:rPr>
          <w:rFonts w:hint="cs"/>
          <w:sz w:val="28"/>
          <w:szCs w:val="28"/>
          <w:rtl/>
        </w:rPr>
        <w:t xml:space="preserve"> و تاریخ اهل بیت</w:t>
      </w:r>
      <w:r w:rsidR="00871DAB" w:rsidRPr="002B4434">
        <w:rPr>
          <w:rFonts w:hint="cs"/>
          <w:sz w:val="28"/>
          <w:szCs w:val="28"/>
          <w:rtl/>
        </w:rPr>
        <w:t>(ع)</w:t>
      </w:r>
      <w:r w:rsidRPr="002B4434">
        <w:rPr>
          <w:rFonts w:hint="cs"/>
          <w:sz w:val="28"/>
          <w:szCs w:val="28"/>
          <w:rtl/>
        </w:rPr>
        <w:t xml:space="preserve"> در موسسه آموزشی امام رضا(ع)</w:t>
      </w:r>
    </w:p>
    <w:p w14:paraId="342227B6" w14:textId="77777777" w:rsidR="00897DC7" w:rsidRPr="002B4434" w:rsidRDefault="00897DC7" w:rsidP="00897DC7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-تدریس تاریخ اسلام</w:t>
      </w:r>
      <w:r w:rsidR="00DA4AA8" w:rsidRPr="002B4434">
        <w:rPr>
          <w:rFonts w:hint="cs"/>
          <w:sz w:val="28"/>
          <w:szCs w:val="28"/>
          <w:rtl/>
        </w:rPr>
        <w:t xml:space="preserve"> و تاریخ اهل بیت</w:t>
      </w:r>
      <w:r w:rsidR="00871DAB" w:rsidRPr="002B4434">
        <w:rPr>
          <w:rFonts w:hint="cs"/>
          <w:sz w:val="28"/>
          <w:szCs w:val="28"/>
          <w:rtl/>
        </w:rPr>
        <w:t>(ع)</w:t>
      </w:r>
      <w:r w:rsidRPr="002B4434">
        <w:rPr>
          <w:rFonts w:hint="cs"/>
          <w:sz w:val="28"/>
          <w:szCs w:val="28"/>
          <w:rtl/>
        </w:rPr>
        <w:t xml:space="preserve"> در موسسه</w:t>
      </w:r>
      <w:r w:rsidR="00DA4AA8" w:rsidRPr="002B4434">
        <w:rPr>
          <w:rFonts w:hint="cs"/>
          <w:sz w:val="28"/>
          <w:szCs w:val="28"/>
          <w:rtl/>
        </w:rPr>
        <w:t xml:space="preserve"> سطح سه</w:t>
      </w:r>
      <w:r w:rsidRPr="002B4434">
        <w:rPr>
          <w:rFonts w:hint="cs"/>
          <w:sz w:val="28"/>
          <w:szCs w:val="28"/>
          <w:rtl/>
        </w:rPr>
        <w:t xml:space="preserve"> تبلیغ</w:t>
      </w:r>
    </w:p>
    <w:p w14:paraId="11AE1A34" w14:textId="77777777" w:rsidR="00573F32" w:rsidRPr="002B4434" w:rsidRDefault="00897DC7" w:rsidP="00023355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-</w:t>
      </w:r>
      <w:r w:rsidR="003C2738" w:rsidRPr="002B4434">
        <w:rPr>
          <w:rFonts w:hint="cs"/>
          <w:sz w:val="28"/>
          <w:szCs w:val="28"/>
          <w:rtl/>
        </w:rPr>
        <w:t xml:space="preserve">و نیز </w:t>
      </w:r>
      <w:r w:rsidRPr="002B4434">
        <w:rPr>
          <w:rFonts w:hint="cs"/>
          <w:sz w:val="28"/>
          <w:szCs w:val="28"/>
          <w:rtl/>
        </w:rPr>
        <w:t>تدریس</w:t>
      </w:r>
      <w:r w:rsidR="00DA4AA8" w:rsidRPr="002B4434">
        <w:rPr>
          <w:rFonts w:hint="cs"/>
          <w:sz w:val="28"/>
          <w:szCs w:val="28"/>
          <w:rtl/>
        </w:rPr>
        <w:t xml:space="preserve"> </w:t>
      </w:r>
      <w:r w:rsidR="003C2738" w:rsidRPr="002B4434">
        <w:rPr>
          <w:rFonts w:hint="cs"/>
          <w:sz w:val="28"/>
          <w:szCs w:val="28"/>
          <w:rtl/>
        </w:rPr>
        <w:t xml:space="preserve">مقطعی </w:t>
      </w:r>
      <w:r w:rsidRPr="002B4434">
        <w:rPr>
          <w:rFonts w:hint="cs"/>
          <w:sz w:val="28"/>
          <w:szCs w:val="28"/>
          <w:rtl/>
        </w:rPr>
        <w:t xml:space="preserve">در </w:t>
      </w:r>
      <w:r w:rsidR="003C2738" w:rsidRPr="002B4434">
        <w:rPr>
          <w:rFonts w:hint="cs"/>
          <w:sz w:val="28"/>
          <w:szCs w:val="28"/>
          <w:rtl/>
        </w:rPr>
        <w:t xml:space="preserve">دانشگاههای مختلف همچون </w:t>
      </w:r>
      <w:r w:rsidR="00DA4AA8" w:rsidRPr="002B4434">
        <w:rPr>
          <w:rFonts w:hint="cs"/>
          <w:sz w:val="28"/>
          <w:szCs w:val="28"/>
          <w:rtl/>
        </w:rPr>
        <w:t xml:space="preserve">شهید مطهری تهران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محقق اردبیلی</w:t>
      </w:r>
      <w:r w:rsidRPr="002B4434">
        <w:rPr>
          <w:rFonts w:hint="cs"/>
          <w:sz w:val="28"/>
          <w:szCs w:val="28"/>
          <w:rtl/>
        </w:rPr>
        <w:t xml:space="preserve"> اردبیل</w:t>
      </w:r>
      <w:r w:rsidR="00DA4AA8" w:rsidRPr="002B4434">
        <w:rPr>
          <w:rFonts w:hint="cs"/>
          <w:sz w:val="28"/>
          <w:szCs w:val="28"/>
          <w:rtl/>
        </w:rPr>
        <w:t xml:space="preserve">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فرهنگیان خرم آباد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دانشگاه فرهنگیان بروجرد </w:t>
      </w:r>
      <w:r w:rsidR="003C2738" w:rsidRPr="002B4434">
        <w:rPr>
          <w:rFonts w:hint="cs"/>
          <w:sz w:val="28"/>
          <w:szCs w:val="28"/>
          <w:rtl/>
        </w:rPr>
        <w:t>؛</w:t>
      </w:r>
      <w:r w:rsidR="00DA4AA8" w:rsidRPr="002B4434">
        <w:rPr>
          <w:rFonts w:hint="cs"/>
          <w:sz w:val="28"/>
          <w:szCs w:val="28"/>
          <w:rtl/>
        </w:rPr>
        <w:t xml:space="preserve"> مرکز آموزش آیه الله سعیدی سپاه قم و معاونت تهذیب حوزه علمیه قم</w:t>
      </w:r>
      <w:r w:rsidR="00430BF1" w:rsidRPr="002B4434">
        <w:rPr>
          <w:rFonts w:hint="cs"/>
          <w:sz w:val="28"/>
          <w:szCs w:val="28"/>
          <w:rtl/>
        </w:rPr>
        <w:t xml:space="preserve"> </w:t>
      </w:r>
    </w:p>
    <w:p w14:paraId="58FAFAF7" w14:textId="5F3000C6" w:rsidR="00573F32" w:rsidRPr="002B4434" w:rsidRDefault="00897DC7" w:rsidP="00573F32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و...</w:t>
      </w:r>
    </w:p>
    <w:p w14:paraId="016A4646" w14:textId="77777777" w:rsidR="009A1D8A" w:rsidRDefault="009A1D8A" w:rsidP="00DA4AA8">
      <w:pPr>
        <w:bidi/>
        <w:rPr>
          <w:b/>
          <w:bCs/>
          <w:sz w:val="28"/>
          <w:szCs w:val="28"/>
          <w:rtl/>
        </w:rPr>
      </w:pPr>
    </w:p>
    <w:p w14:paraId="1FE3E9B9" w14:textId="729CB8CB" w:rsidR="00DA4AA8" w:rsidRPr="002B4434" w:rsidRDefault="00DA4AA8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مصاحبه در روزنامه ها و مجلات</w:t>
      </w:r>
    </w:p>
    <w:p w14:paraId="794C42BB" w14:textId="6BC417F1" w:rsidR="00573F32" w:rsidRPr="002B4434" w:rsidRDefault="00DA4AA8" w:rsidP="00103766">
      <w:pPr>
        <w:bidi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 xml:space="preserve">مصاحبه با روزنامه قدس </w:t>
      </w:r>
      <w:r w:rsidR="00955712" w:rsidRPr="002B4434">
        <w:rPr>
          <w:rFonts w:cs="Times New Roman" w:hint="cs"/>
          <w:sz w:val="28"/>
          <w:szCs w:val="28"/>
          <w:rtl/>
        </w:rPr>
        <w:t>–</w:t>
      </w:r>
      <w:r w:rsidR="00955712" w:rsidRPr="002B4434">
        <w:rPr>
          <w:rFonts w:hint="cs"/>
          <w:sz w:val="28"/>
          <w:szCs w:val="28"/>
          <w:rtl/>
        </w:rPr>
        <w:t xml:space="preserve"> خبرگزاری تسنیم- خبرگزاری رضوی</w:t>
      </w:r>
      <w:r w:rsidR="002C2E45" w:rsidRPr="002B4434">
        <w:rPr>
          <w:rFonts w:hint="cs"/>
          <w:sz w:val="28"/>
          <w:szCs w:val="28"/>
          <w:rtl/>
        </w:rPr>
        <w:t>، خبرگزاری رسا، نشست اساتید</w:t>
      </w:r>
      <w:r w:rsidR="00955712" w:rsidRPr="002B4434">
        <w:rPr>
          <w:rFonts w:hint="cs"/>
          <w:sz w:val="28"/>
          <w:szCs w:val="28"/>
          <w:rtl/>
        </w:rPr>
        <w:t xml:space="preserve"> و...</w:t>
      </w:r>
    </w:p>
    <w:p w14:paraId="386B0D52" w14:textId="4DBF5469" w:rsidR="009A1D8A" w:rsidRDefault="009A1D8A" w:rsidP="00B26F1A">
      <w:pPr>
        <w:bidi/>
        <w:ind w:firstLine="0"/>
        <w:rPr>
          <w:b/>
          <w:bCs/>
          <w:sz w:val="28"/>
          <w:szCs w:val="28"/>
          <w:rtl/>
        </w:rPr>
      </w:pPr>
    </w:p>
    <w:p w14:paraId="1326C263" w14:textId="77777777" w:rsidR="009A1D8A" w:rsidRDefault="009A1D8A" w:rsidP="009A1D8A">
      <w:pPr>
        <w:bidi/>
        <w:rPr>
          <w:b/>
          <w:bCs/>
          <w:sz w:val="28"/>
          <w:szCs w:val="28"/>
          <w:rtl/>
        </w:rPr>
      </w:pPr>
    </w:p>
    <w:p w14:paraId="3060451A" w14:textId="00CEA89A" w:rsidR="00955712" w:rsidRPr="002B4434" w:rsidRDefault="00103766" w:rsidP="009A1D8A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استاد راهنما، مشاور و داور:</w:t>
      </w:r>
    </w:p>
    <w:p w14:paraId="7BAE7864" w14:textId="6F4D968D" w:rsidR="00573F32" w:rsidRPr="002B4434" w:rsidRDefault="00955712" w:rsidP="00023355">
      <w:pPr>
        <w:bidi/>
        <w:rPr>
          <w:b/>
          <w:bCs/>
          <w:sz w:val="28"/>
          <w:szCs w:val="28"/>
          <w:rtl/>
        </w:rPr>
      </w:pPr>
      <w:r w:rsidRPr="002B4434">
        <w:rPr>
          <w:rFonts w:hint="cs"/>
          <w:b/>
          <w:bCs/>
          <w:sz w:val="28"/>
          <w:szCs w:val="28"/>
          <w:rtl/>
        </w:rPr>
        <w:t>استاد راهنما</w:t>
      </w:r>
      <w:r w:rsidR="00573F32" w:rsidRPr="002B4434">
        <w:rPr>
          <w:rFonts w:hint="cs"/>
          <w:b/>
          <w:bCs/>
          <w:sz w:val="28"/>
          <w:szCs w:val="28"/>
          <w:rtl/>
        </w:rPr>
        <w:t>:</w:t>
      </w:r>
    </w:p>
    <w:p w14:paraId="0E9593BD" w14:textId="2F27F11D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lastRenderedPageBreak/>
        <w:t>بررسی و تحلیل راهکارهای امام جواد (ع) برای گسترش تشیع؛ سید حجت سیدی؛ دانشگاه ادیان و مذاهب؛ کارشناسی ارشد؛ سال 1395</w:t>
      </w:r>
    </w:p>
    <w:p w14:paraId="2A59A9DF" w14:textId="0B87C08E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>بررسی و تحلیل موضع گیری امام سجاد(ع) در جریان واقعه حره؛ حسین قیصری؛ دانشگاه ادیان و مذاهب؛ کارشناسی ارشد؛ سال 1395</w:t>
      </w:r>
    </w:p>
    <w:p w14:paraId="71F2C2B4" w14:textId="3DC4E6E9" w:rsidR="00573F32" w:rsidRPr="002B4434" w:rsidRDefault="00573F32" w:rsidP="00573F3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تاثیر تعلیم و تربیت دوره صفویه بر نظام آموزش و پرورش ایران پس از انقلاب اسلامی؛ محمد پهلوانی؛ </w:t>
      </w:r>
      <w:r w:rsidRPr="002B4434">
        <w:rPr>
          <w:sz w:val="28"/>
          <w:szCs w:val="28"/>
          <w:rtl/>
        </w:rPr>
        <w:t>دانشگاه اد</w:t>
      </w:r>
      <w:r w:rsidRPr="002B4434">
        <w:rPr>
          <w:rFonts w:hint="cs"/>
          <w:sz w:val="28"/>
          <w:szCs w:val="28"/>
          <w:rtl/>
        </w:rPr>
        <w:t>یان</w:t>
      </w:r>
      <w:r w:rsidRPr="002B4434">
        <w:rPr>
          <w:sz w:val="28"/>
          <w:szCs w:val="28"/>
          <w:rtl/>
        </w:rPr>
        <w:t xml:space="preserve"> و مذاهب؛ کارشناس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ارشد؛ سال 1395</w:t>
      </w:r>
    </w:p>
    <w:p w14:paraId="71DBDAED" w14:textId="534DB9FA" w:rsidR="00A81911" w:rsidRPr="002B4434" w:rsidRDefault="00573F32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>اصول حاکم بر سیره سیاسی اهل بیت(ع)در تقابل با نظام سلطه؛سید محمد طباطبایی؛ موسسه امام رضا(ع)؛ سطح3؛</w:t>
      </w:r>
      <w:r w:rsidR="00FA3F2C">
        <w:rPr>
          <w:rFonts w:hint="cs"/>
          <w:sz w:val="28"/>
          <w:szCs w:val="28"/>
          <w:rtl/>
        </w:rPr>
        <w:t xml:space="preserve"> </w:t>
      </w:r>
      <w:r w:rsidRPr="002B4434">
        <w:rPr>
          <w:rFonts w:hint="cs"/>
          <w:sz w:val="28"/>
          <w:szCs w:val="28"/>
          <w:rtl/>
        </w:rPr>
        <w:t>سال1396</w:t>
      </w:r>
    </w:p>
    <w:p w14:paraId="0842B7EE" w14:textId="5BE75F33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مهدویت ازدیدگاه مذاهب؛ سید محمد مهدی موسوی نژاد؛ </w:t>
      </w:r>
      <w:r w:rsidRPr="002B4434">
        <w:rPr>
          <w:sz w:val="28"/>
          <w:szCs w:val="28"/>
          <w:rtl/>
        </w:rPr>
        <w:t>موسسه امام رضا(ع)؛ سطح 3؛ سال 139</w:t>
      </w:r>
      <w:r w:rsidRPr="002B4434">
        <w:rPr>
          <w:rFonts w:hint="cs"/>
          <w:sz w:val="28"/>
          <w:szCs w:val="28"/>
          <w:rtl/>
        </w:rPr>
        <w:t>7</w:t>
      </w:r>
    </w:p>
    <w:p w14:paraId="51A26B21" w14:textId="00D6F39E" w:rsidR="00A81911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9A1D8A">
        <w:rPr>
          <w:sz w:val="28"/>
          <w:szCs w:val="28"/>
          <w:rtl/>
        </w:rPr>
        <w:t>حياة العلويات الاجتماعية والسياسية منذ ما بعد النبي (صلّى الله عليه و آله وسلّم) حتى نهاية الخلافة الأموية (11ه -132ه)</w:t>
      </w:r>
      <w:r w:rsidR="00A81911" w:rsidRPr="002B4434">
        <w:rPr>
          <w:rFonts w:hint="cs"/>
          <w:sz w:val="28"/>
          <w:szCs w:val="28"/>
          <w:rtl/>
        </w:rPr>
        <w:t xml:space="preserve">؛ </w:t>
      </w:r>
      <w:r w:rsidR="00A81911" w:rsidRPr="002B4434">
        <w:rPr>
          <w:sz w:val="28"/>
          <w:szCs w:val="28"/>
          <w:rtl/>
        </w:rPr>
        <w:t>عبدالناصر جمال سعيد علي  حاجو</w:t>
      </w:r>
      <w:r w:rsidR="00A81911" w:rsidRPr="002B4434">
        <w:rPr>
          <w:rFonts w:hint="cs"/>
          <w:sz w:val="28"/>
          <w:szCs w:val="28"/>
          <w:rtl/>
        </w:rPr>
        <w:t xml:space="preserve">؛ </w:t>
      </w:r>
      <w:r w:rsidR="00A81911" w:rsidRPr="002B4434">
        <w:rPr>
          <w:sz w:val="28"/>
          <w:szCs w:val="28"/>
          <w:rtl/>
        </w:rPr>
        <w:t>دانشگاه اد</w:t>
      </w:r>
      <w:r w:rsidR="00A81911" w:rsidRPr="002B4434">
        <w:rPr>
          <w:rFonts w:hint="cs"/>
          <w:sz w:val="28"/>
          <w:szCs w:val="28"/>
          <w:rtl/>
        </w:rPr>
        <w:t>یان</w:t>
      </w:r>
      <w:r w:rsidR="00A81911" w:rsidRPr="002B4434">
        <w:rPr>
          <w:sz w:val="28"/>
          <w:szCs w:val="28"/>
          <w:rtl/>
        </w:rPr>
        <w:t xml:space="preserve"> و مذاهب؛ کارشناس</w:t>
      </w:r>
      <w:r w:rsidR="00A81911" w:rsidRPr="002B4434">
        <w:rPr>
          <w:rFonts w:hint="cs"/>
          <w:sz w:val="28"/>
          <w:szCs w:val="28"/>
          <w:rtl/>
        </w:rPr>
        <w:t>ی</w:t>
      </w:r>
      <w:r w:rsidR="00A81911" w:rsidRPr="002B4434">
        <w:rPr>
          <w:sz w:val="28"/>
          <w:szCs w:val="28"/>
          <w:rtl/>
        </w:rPr>
        <w:t xml:space="preserve"> ارشد؛</w:t>
      </w:r>
      <w:r w:rsidR="00A81911" w:rsidRPr="002B4434">
        <w:rPr>
          <w:rFonts w:hint="cs"/>
          <w:sz w:val="28"/>
          <w:szCs w:val="28"/>
          <w:rtl/>
        </w:rPr>
        <w:t xml:space="preserve"> سال 1400</w:t>
      </w:r>
    </w:p>
    <w:p w14:paraId="496EEC08" w14:textId="5ED7E80D" w:rsidR="002B4434" w:rsidRDefault="0084282E" w:rsidP="002B4434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اتجاهات العمود الرئیس فی الصحافه العراقیه (دراسه تحلیلیه مقارنه لجریدتی الزمان و الصباح فی الفتره من 1/1/2022 الی 1/7/2022)؛ رسل نجم الدین عبدالله الکی، دانشگاه ادیان و مذاهب، کارشناسی ارشد، سال 1401</w:t>
      </w:r>
    </w:p>
    <w:p w14:paraId="2EFF1447" w14:textId="3E344621" w:rsidR="002B4434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تاثیر</w:t>
      </w:r>
      <w:r w:rsidR="002B4434">
        <w:rPr>
          <w:rFonts w:hint="cs"/>
          <w:sz w:val="28"/>
          <w:szCs w:val="28"/>
          <w:rtl/>
        </w:rPr>
        <w:t xml:space="preserve"> الاستفاده من مواقع </w:t>
      </w:r>
      <w:r>
        <w:rPr>
          <w:rFonts w:hint="cs"/>
          <w:sz w:val="28"/>
          <w:szCs w:val="28"/>
          <w:rtl/>
        </w:rPr>
        <w:t>الفیس بوک</w:t>
      </w:r>
      <w:r w:rsidR="002B443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علی القیم الاخلاقیه</w:t>
      </w:r>
      <w:r w:rsidR="002B4434">
        <w:rPr>
          <w:rFonts w:hint="cs"/>
          <w:sz w:val="28"/>
          <w:szCs w:val="28"/>
          <w:rtl/>
        </w:rPr>
        <w:t xml:space="preserve"> لطلاب جامعه ذیقار؛ مرتضی عبدالحسن محمد، دانشگاه ادیان و مذاهب، کارشناسی ارشد، سال 1400</w:t>
      </w:r>
    </w:p>
    <w:p w14:paraId="4B02A77E" w14:textId="4A1442D9" w:rsidR="002B4434" w:rsidRDefault="002B4434" w:rsidP="002B4434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اثر مقام السیده فاطمه المعصومه علی تطور مدینه قم تاریخیا؛ محمد عبدالواحد محان حسین، </w:t>
      </w:r>
      <w:r w:rsidR="00FA3F2C">
        <w:rPr>
          <w:rFonts w:hint="cs"/>
          <w:sz w:val="28"/>
          <w:szCs w:val="28"/>
          <w:rtl/>
        </w:rPr>
        <w:t>دانشگاه ادیان و مذاهب، کارشناسی ارشد، سال 1400</w:t>
      </w:r>
    </w:p>
    <w:p w14:paraId="06556005" w14:textId="46FC4550" w:rsidR="00FA3F2C" w:rsidRDefault="009A1D8A" w:rsidP="00FA3F2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التقییم التاریخی لثوره الامام الحسین علیه السلام لاعمال الکتب العربیه المشهوره( طه حسین، عباس محمد العقاد، جرجی زیدان)؛ خالد شاکر شریف، دانشگاه ادیان و مذاهب،کارشناسی ارشد، 1401</w:t>
      </w:r>
    </w:p>
    <w:p w14:paraId="56FBFBAE" w14:textId="035A6A98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دراسه و تحلیل لنشوه و تطور حوزه النجف العلمیه من التاسیس الی بدایه الدوله العثمانیه؛ رعد محمد نجف؛ دانشگاه ادیان و مذاهب؛ کارشناسی ارشد؛ سال 1401</w:t>
      </w:r>
    </w:p>
    <w:p w14:paraId="3EB7EE3C" w14:textId="55D32344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الاعلام فی الحفاظ علی الممتلکات العامه و نشر السلوک الحضاری«برنامج یوم جدید فی قناعه الرشید انموذجا»؛ محمد حمزه ارضیوی الناشی؛ دانشگاه ادیان و مذاهب؛ کارشناسی ارشد؛ سال 1401</w:t>
      </w:r>
    </w:p>
    <w:p w14:paraId="1FFCDBEB" w14:textId="38A6ED7A" w:rsidR="0084282E" w:rsidRDefault="0084282E" w:rsidP="0084282E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وسائل التواصل الاجتماعی فی نشر ثقافه التسامح الدینی لدی طلبه المدارس الثانویه فی محافظه بغداد؛ مثنی علی فیصل السرای؛ دانشگاه ادیان و مذاهب؛ کارشناسی ارشد؛ سال 1401</w:t>
      </w:r>
    </w:p>
    <w:p w14:paraId="76F14280" w14:textId="5C343806" w:rsid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الاثار و النتائج السیاسیه و الاجتماعیه لثوره ابن طباطبا؛ احمد طالب عوده الشمری؛ 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>
        <w:rPr>
          <w:rFonts w:hint="cs"/>
          <w:sz w:val="28"/>
          <w:szCs w:val="28"/>
          <w:rtl/>
        </w:rPr>
        <w:t xml:space="preserve"> 1401</w:t>
      </w:r>
    </w:p>
    <w:p w14:paraId="5D704B84" w14:textId="5BC95769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الدور السیاسی و الاجتماعی و الثقافی للامام الحسن علیه السلام؛ رنده عبدالحمزه کاظم الغرابات؛ </w:t>
      </w:r>
      <w:r w:rsidRPr="00780113">
        <w:rPr>
          <w:rFonts w:hint="cs"/>
          <w:sz w:val="28"/>
          <w:szCs w:val="28"/>
          <w:rtl/>
        </w:rPr>
        <w:t>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1401</w:t>
      </w:r>
    </w:p>
    <w:p w14:paraId="59A0A2D5" w14:textId="49F4788C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دور حمیمه و خراسان فی نجاح الدعوه العباسیه؛ وسام علی خضر؛</w:t>
      </w:r>
      <w:r w:rsidRPr="00780113">
        <w:rPr>
          <w:rFonts w:hint="cs"/>
          <w:sz w:val="28"/>
          <w:szCs w:val="28"/>
          <w:rtl/>
        </w:rPr>
        <w:t xml:space="preserve"> 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0B3A425E" w14:textId="500CBE24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الاوضاع الاجتماعیه فی البصره فی عهد الدوله البویهیه؛ غسان ریاض حسین جندیل؛ </w:t>
      </w:r>
      <w:r w:rsidRPr="00780113">
        <w:rPr>
          <w:rFonts w:hint="cs"/>
          <w:sz w:val="28"/>
          <w:szCs w:val="28"/>
          <w:rtl/>
        </w:rPr>
        <w:t>دانشگا</w:t>
      </w:r>
      <w:r>
        <w:rPr>
          <w:rFonts w:hint="cs"/>
          <w:sz w:val="28"/>
          <w:szCs w:val="28"/>
          <w:rtl/>
        </w:rPr>
        <w:t>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>
        <w:rPr>
          <w:rFonts w:hint="cs"/>
          <w:sz w:val="28"/>
          <w:szCs w:val="28"/>
          <w:rtl/>
        </w:rPr>
        <w:t xml:space="preserve"> </w:t>
      </w:r>
      <w:r w:rsidRPr="00780113">
        <w:rPr>
          <w:rFonts w:hint="cs"/>
          <w:sz w:val="28"/>
          <w:szCs w:val="28"/>
          <w:rtl/>
        </w:rPr>
        <w:t>140</w:t>
      </w:r>
      <w:r>
        <w:rPr>
          <w:rFonts w:hint="cs"/>
          <w:sz w:val="28"/>
          <w:szCs w:val="28"/>
          <w:rtl/>
        </w:rPr>
        <w:t>2</w:t>
      </w:r>
    </w:p>
    <w:p w14:paraId="3340ADFD" w14:textId="7D479ECC" w:rsidR="00780113" w:rsidRPr="00780113" w:rsidRDefault="00780113" w:rsidP="00780113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الدور الاجتماعی و الثقافی للامام حسن العسکری علیه السلام؛ اسامه رشید کرو؛ </w:t>
      </w:r>
      <w:r w:rsidRPr="00780113">
        <w:rPr>
          <w:rFonts w:hint="cs"/>
          <w:sz w:val="28"/>
          <w:szCs w:val="28"/>
          <w:rtl/>
        </w:rPr>
        <w:t>دانشگاه ادیان و مذاهب؛ کارشناسی ارشد؛</w:t>
      </w:r>
      <w:r w:rsidR="009C57A2">
        <w:rPr>
          <w:rFonts w:hint="cs"/>
          <w:sz w:val="28"/>
          <w:szCs w:val="28"/>
          <w:rtl/>
        </w:rPr>
        <w:t xml:space="preserve"> سال</w:t>
      </w:r>
      <w:r w:rsidRPr="00780113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119999C7" w14:textId="6516C265" w:rsidR="009C57A2" w:rsidRPr="009C57A2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اثر الاعلام الصحی فی تشکیل الوعی الصحی و رعایه الصحه العامه لدی جمهور حول مرض الحمی النزفیه؛ غزوان عبدالرضا باقر آل محمد؛ </w:t>
      </w:r>
      <w:r w:rsidRPr="009C57A2">
        <w:rPr>
          <w:rFonts w:hint="cs"/>
          <w:sz w:val="28"/>
          <w:szCs w:val="28"/>
          <w:rtl/>
        </w:rPr>
        <w:t>دانشگاه ادیان و مذاهب؛ کارشناسی ارشد؛</w:t>
      </w:r>
      <w:r>
        <w:rPr>
          <w:rFonts w:hint="cs"/>
          <w:sz w:val="28"/>
          <w:szCs w:val="28"/>
          <w:rtl/>
        </w:rPr>
        <w:t xml:space="preserve"> سال</w:t>
      </w:r>
      <w:r w:rsidRPr="009C57A2">
        <w:rPr>
          <w:rFonts w:hint="cs"/>
          <w:sz w:val="28"/>
          <w:szCs w:val="28"/>
          <w:rtl/>
        </w:rPr>
        <w:t xml:space="preserve"> 140</w:t>
      </w:r>
      <w:r>
        <w:rPr>
          <w:rFonts w:hint="cs"/>
          <w:sz w:val="28"/>
          <w:szCs w:val="28"/>
          <w:rtl/>
        </w:rPr>
        <w:t>2</w:t>
      </w:r>
    </w:p>
    <w:p w14:paraId="12B7FF6B" w14:textId="543A2D68" w:rsidR="009C57A2" w:rsidRPr="009C57A2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 برنامج حدیث صحه فی التوعیه بمخاطر الحمی النزفیه فی قناه العراقیه؛ علاء عبدالرضا خیون الفهد؛ </w:t>
      </w:r>
      <w:r w:rsidRPr="009C57A2">
        <w:rPr>
          <w:rFonts w:hint="cs"/>
          <w:sz w:val="28"/>
          <w:szCs w:val="28"/>
          <w:rtl/>
        </w:rPr>
        <w:t>دانشگاه اد</w:t>
      </w:r>
      <w:r>
        <w:rPr>
          <w:rFonts w:hint="cs"/>
          <w:sz w:val="28"/>
          <w:szCs w:val="28"/>
          <w:rtl/>
        </w:rPr>
        <w:t>یان و مذاهب؛ کارشناسی ارشد؛ سال 1402</w:t>
      </w:r>
    </w:p>
    <w:p w14:paraId="24992C61" w14:textId="5197632E" w:rsidR="00780113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التنقیات الاعلامیه للجامعات العراقیه فی استقطاب الطلبه الیها من وجهه نظر الخبراء و المختصین؛ ارکان عامر محمد؛ </w:t>
      </w:r>
      <w:r w:rsidRPr="009C57A2">
        <w:rPr>
          <w:sz w:val="28"/>
          <w:szCs w:val="28"/>
          <w:rtl/>
        </w:rPr>
        <w:t>دانشگاه اد</w:t>
      </w:r>
      <w:r w:rsidRPr="009C57A2">
        <w:rPr>
          <w:rFonts w:hint="cs"/>
          <w:sz w:val="28"/>
          <w:szCs w:val="28"/>
          <w:rtl/>
        </w:rPr>
        <w:t>یان</w:t>
      </w:r>
      <w:r w:rsidRPr="009C57A2">
        <w:rPr>
          <w:sz w:val="28"/>
          <w:szCs w:val="28"/>
          <w:rtl/>
        </w:rPr>
        <w:t xml:space="preserve"> و مذاهب؛ کارشناس</w:t>
      </w:r>
      <w:r w:rsidRPr="009C57A2">
        <w:rPr>
          <w:rFonts w:hint="cs"/>
          <w:sz w:val="28"/>
          <w:szCs w:val="28"/>
          <w:rtl/>
        </w:rPr>
        <w:t>ی</w:t>
      </w:r>
      <w:r w:rsidRPr="009C57A2">
        <w:rPr>
          <w:sz w:val="28"/>
          <w:szCs w:val="28"/>
          <w:rtl/>
        </w:rPr>
        <w:t xml:space="preserve"> ارشد؛ سال 1402</w:t>
      </w:r>
    </w:p>
    <w:p w14:paraId="37C4B314" w14:textId="77777777" w:rsidR="009C57A2" w:rsidRPr="002B4434" w:rsidRDefault="009C57A2" w:rsidP="009C57A2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</w:p>
    <w:p w14:paraId="5BBE0D74" w14:textId="5455C67A" w:rsidR="009A1D8A" w:rsidRPr="009A1D8A" w:rsidRDefault="009A1D8A" w:rsidP="009A1D8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75747D9D" w14:textId="63840B9A" w:rsidR="00A81911" w:rsidRPr="002B4434" w:rsidRDefault="00A81911" w:rsidP="009A1D8A">
      <w:pPr>
        <w:bidi/>
        <w:rPr>
          <w:b/>
          <w:bCs/>
          <w:sz w:val="28"/>
          <w:szCs w:val="28"/>
        </w:rPr>
      </w:pPr>
      <w:r w:rsidRPr="002B4434">
        <w:rPr>
          <w:rFonts w:hint="cs"/>
          <w:b/>
          <w:bCs/>
          <w:sz w:val="28"/>
          <w:szCs w:val="28"/>
          <w:rtl/>
        </w:rPr>
        <w:t>استاد داور:</w:t>
      </w:r>
    </w:p>
    <w:p w14:paraId="470234ED" w14:textId="6948FC25" w:rsidR="00573F32" w:rsidRPr="002B4434" w:rsidRDefault="00573F32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rFonts w:hint="cs"/>
          <w:sz w:val="28"/>
          <w:szCs w:val="28"/>
          <w:rtl/>
        </w:rPr>
        <w:t xml:space="preserve">عصبیت دوران جاهلی و تاثیر </w:t>
      </w:r>
      <w:r w:rsidR="00A81911" w:rsidRPr="002B4434">
        <w:rPr>
          <w:rFonts w:hint="cs"/>
          <w:sz w:val="28"/>
          <w:szCs w:val="28"/>
          <w:rtl/>
        </w:rPr>
        <w:t>آن بر حکومتهای بعد از پیامبر(ص)؛ ابوالفضل صادقی؛ موسسه امام رضا(ع)؛ سطح3؛ سال 1398</w:t>
      </w:r>
    </w:p>
    <w:p w14:paraId="2FFE03A4" w14:textId="33334B97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جـا</w:t>
      </w:r>
      <w:r w:rsidRPr="002B4434">
        <w:rPr>
          <w:rFonts w:hint="cs"/>
          <w:sz w:val="28"/>
          <w:szCs w:val="28"/>
          <w:rtl/>
        </w:rPr>
        <w:t>یگـاه</w:t>
      </w:r>
      <w:r w:rsidRPr="002B4434">
        <w:rPr>
          <w:sz w:val="28"/>
          <w:szCs w:val="28"/>
          <w:rtl/>
        </w:rPr>
        <w:t xml:space="preserve"> و نقش ابـوا</w:t>
      </w:r>
      <w:r w:rsidRPr="002B4434">
        <w:rPr>
          <w:rFonts w:hint="cs"/>
          <w:sz w:val="28"/>
          <w:szCs w:val="28"/>
          <w:rtl/>
        </w:rPr>
        <w:t>یـوب</w:t>
      </w:r>
      <w:r w:rsidRPr="002B4434">
        <w:rPr>
          <w:sz w:val="28"/>
          <w:szCs w:val="28"/>
          <w:rtl/>
        </w:rPr>
        <w:t xml:space="preserve"> انـصار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در تثـب</w:t>
      </w:r>
      <w:r w:rsidRPr="002B4434">
        <w:rPr>
          <w:rFonts w:hint="cs"/>
          <w:sz w:val="28"/>
          <w:szCs w:val="28"/>
          <w:rtl/>
        </w:rPr>
        <w:t>یـت</w:t>
      </w:r>
      <w:r w:rsidRPr="002B4434">
        <w:rPr>
          <w:sz w:val="28"/>
          <w:szCs w:val="28"/>
        </w:rPr>
        <w:t xml:space="preserve"> </w:t>
      </w:r>
      <w:r w:rsidRPr="002B4434">
        <w:rPr>
          <w:rFonts w:hint="cs"/>
          <w:sz w:val="28"/>
          <w:szCs w:val="28"/>
          <w:rtl/>
        </w:rPr>
        <w:t>تشـیّـع</w:t>
      </w:r>
      <w:r w:rsidRPr="002B4434">
        <w:rPr>
          <w:sz w:val="28"/>
          <w:szCs w:val="28"/>
          <w:rtl/>
        </w:rPr>
        <w:t xml:space="preserve"> اعـتقـاد</w:t>
      </w:r>
      <w:r w:rsidRPr="002B4434">
        <w:rPr>
          <w:rFonts w:hint="cs"/>
          <w:sz w:val="28"/>
          <w:szCs w:val="28"/>
          <w:rtl/>
        </w:rPr>
        <w:t xml:space="preserve">ی؛ </w:t>
      </w:r>
      <w:r w:rsidRPr="002B4434">
        <w:rPr>
          <w:sz w:val="28"/>
          <w:szCs w:val="28"/>
          <w:rtl/>
        </w:rPr>
        <w:t>س</w:t>
      </w:r>
      <w:r w:rsidRPr="002B4434">
        <w:rPr>
          <w:rFonts w:hint="cs"/>
          <w:sz w:val="28"/>
          <w:szCs w:val="28"/>
          <w:rtl/>
        </w:rPr>
        <w:t>یّد</w:t>
      </w:r>
      <w:r w:rsidRPr="002B4434">
        <w:rPr>
          <w:sz w:val="28"/>
          <w:szCs w:val="28"/>
          <w:rtl/>
        </w:rPr>
        <w:t xml:space="preserve"> محمّد مهد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حس</w:t>
      </w:r>
      <w:r w:rsidRPr="002B4434">
        <w:rPr>
          <w:rFonts w:hint="cs"/>
          <w:sz w:val="28"/>
          <w:szCs w:val="28"/>
          <w:rtl/>
        </w:rPr>
        <w:t>ینی</w:t>
      </w:r>
      <w:r w:rsidRPr="002B4434">
        <w:rPr>
          <w:sz w:val="28"/>
          <w:szCs w:val="28"/>
          <w:rtl/>
        </w:rPr>
        <w:t xml:space="preserve"> رهق</w:t>
      </w:r>
      <w:r w:rsidRPr="002B4434">
        <w:rPr>
          <w:rFonts w:hint="cs"/>
          <w:sz w:val="28"/>
          <w:szCs w:val="28"/>
          <w:rtl/>
        </w:rPr>
        <w:t>ی، حوزه علمیه، سطح 3؛ سال 1400</w:t>
      </w:r>
    </w:p>
    <w:p w14:paraId="51E79D85" w14:textId="01425235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تطب</w:t>
      </w:r>
      <w:r w:rsidRPr="002B4434">
        <w:rPr>
          <w:rFonts w:hint="cs"/>
          <w:sz w:val="28"/>
          <w:szCs w:val="28"/>
          <w:rtl/>
        </w:rPr>
        <w:t>یقی</w:t>
      </w:r>
      <w:r w:rsidRPr="002B4434">
        <w:rPr>
          <w:sz w:val="28"/>
          <w:szCs w:val="28"/>
          <w:rtl/>
        </w:rPr>
        <w:t xml:space="preserve"> عصمت از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کتاب تنز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الانب</w:t>
      </w:r>
      <w:r w:rsidRPr="002B4434">
        <w:rPr>
          <w:rFonts w:hint="cs"/>
          <w:sz w:val="28"/>
          <w:szCs w:val="28"/>
          <w:rtl/>
        </w:rPr>
        <w:t>یاء</w:t>
      </w:r>
      <w:r w:rsidRPr="002B4434">
        <w:rPr>
          <w:sz w:val="28"/>
          <w:szCs w:val="28"/>
          <w:rtl/>
        </w:rPr>
        <w:t xml:space="preserve"> 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مرتض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کتاب عصمه الانب</w:t>
      </w:r>
      <w:r w:rsidRPr="002B4434">
        <w:rPr>
          <w:rFonts w:hint="cs"/>
          <w:sz w:val="28"/>
          <w:szCs w:val="28"/>
          <w:rtl/>
        </w:rPr>
        <w:t>یاء</w:t>
      </w:r>
      <w:r w:rsidRPr="002B4434">
        <w:rPr>
          <w:sz w:val="28"/>
          <w:szCs w:val="28"/>
          <w:rtl/>
        </w:rPr>
        <w:t xml:space="preserve"> فخر راز</w:t>
      </w:r>
      <w:r w:rsidRPr="002B4434">
        <w:rPr>
          <w:rFonts w:hint="cs"/>
          <w:sz w:val="28"/>
          <w:szCs w:val="28"/>
          <w:rtl/>
        </w:rPr>
        <w:t xml:space="preserve">ی؛ </w:t>
      </w:r>
      <w:r w:rsidRPr="002B4434">
        <w:rPr>
          <w:sz w:val="28"/>
          <w:szCs w:val="28"/>
          <w:rtl/>
        </w:rPr>
        <w:t>عباس رح</w:t>
      </w:r>
      <w:r w:rsidRPr="002B4434">
        <w:rPr>
          <w:rFonts w:hint="cs"/>
          <w:sz w:val="28"/>
          <w:szCs w:val="28"/>
          <w:rtl/>
        </w:rPr>
        <w:t>یمی</w:t>
      </w:r>
      <w:r w:rsidRPr="002B4434">
        <w:rPr>
          <w:sz w:val="28"/>
          <w:szCs w:val="28"/>
          <w:rtl/>
        </w:rPr>
        <w:t xml:space="preserve"> مرک</w:t>
      </w:r>
      <w:r w:rsidRPr="002B4434">
        <w:rPr>
          <w:rFonts w:hint="cs"/>
          <w:sz w:val="28"/>
          <w:szCs w:val="28"/>
          <w:rtl/>
        </w:rPr>
        <w:t>ید؛ دانشگاه ادیان و مذاهب اسلامی؛ کارشناسی ارشد؛ سال 1400</w:t>
      </w:r>
    </w:p>
    <w:p w14:paraId="68585A1F" w14:textId="641C3031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نقد و 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مبان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فکر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سلف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جهاد</w:t>
      </w:r>
      <w:r w:rsidRPr="002B4434">
        <w:rPr>
          <w:rFonts w:hint="cs"/>
          <w:sz w:val="28"/>
          <w:szCs w:val="28"/>
          <w:rtl/>
        </w:rPr>
        <w:t>ی؛ مجید فاطمی نژاد؛ دانشگاه ادیان و مذاهب؛ دکترا؛ سال 1398</w:t>
      </w:r>
    </w:p>
    <w:p w14:paraId="2871BCEA" w14:textId="0CB2A261" w:rsidR="00A81911" w:rsidRPr="002B4434" w:rsidRDefault="00A81911" w:rsidP="00A8191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نقد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وهاب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درباره انب</w:t>
      </w:r>
      <w:r w:rsidRPr="002B4434">
        <w:rPr>
          <w:rFonts w:hint="cs"/>
          <w:sz w:val="28"/>
          <w:szCs w:val="28"/>
          <w:rtl/>
        </w:rPr>
        <w:t xml:space="preserve">یاء؛ </w:t>
      </w:r>
      <w:r w:rsidRPr="002B4434">
        <w:rPr>
          <w:sz w:val="28"/>
          <w:szCs w:val="28"/>
          <w:rtl/>
        </w:rPr>
        <w:t>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کاظم کاظم موسو</w:t>
      </w:r>
      <w:r w:rsidRPr="002B4434">
        <w:rPr>
          <w:rFonts w:hint="cs"/>
          <w:sz w:val="28"/>
          <w:szCs w:val="28"/>
          <w:rtl/>
        </w:rPr>
        <w:t>ی؛ دانشگاه ادیان و مذاهب؛ دکترا؛ سال 1399</w:t>
      </w:r>
    </w:p>
    <w:p w14:paraId="3C0C0D46" w14:textId="413F0BA0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تطب</w:t>
      </w:r>
      <w:r w:rsidRPr="002B4434">
        <w:rPr>
          <w:rFonts w:hint="cs"/>
          <w:sz w:val="28"/>
          <w:szCs w:val="28"/>
          <w:rtl/>
        </w:rPr>
        <w:t>یقی</w:t>
      </w:r>
      <w:r w:rsidRPr="002B4434">
        <w:rPr>
          <w:sz w:val="28"/>
          <w:szCs w:val="28"/>
          <w:rtl/>
        </w:rPr>
        <w:t xml:space="preserve"> معاد از منظر ش</w:t>
      </w:r>
      <w:r w:rsidRPr="002B4434">
        <w:rPr>
          <w:rFonts w:hint="cs"/>
          <w:sz w:val="28"/>
          <w:szCs w:val="28"/>
          <w:rtl/>
        </w:rPr>
        <w:t>یعه</w:t>
      </w:r>
      <w:r w:rsidRPr="002B4434">
        <w:rPr>
          <w:sz w:val="28"/>
          <w:szCs w:val="28"/>
          <w:rtl/>
        </w:rPr>
        <w:t xml:space="preserve"> و اشاعره</w:t>
      </w:r>
      <w:r w:rsidRPr="002B4434">
        <w:rPr>
          <w:rFonts w:hint="cs"/>
          <w:sz w:val="28"/>
          <w:szCs w:val="28"/>
          <w:rtl/>
        </w:rPr>
        <w:t xml:space="preserve">؛ </w:t>
      </w:r>
      <w:r w:rsidRPr="002B4434">
        <w:rPr>
          <w:sz w:val="28"/>
          <w:szCs w:val="28"/>
          <w:rtl/>
        </w:rPr>
        <w:t>ندا حکمت ن</w:t>
      </w:r>
      <w:r w:rsidRPr="002B4434">
        <w:rPr>
          <w:rFonts w:hint="cs"/>
          <w:sz w:val="28"/>
          <w:szCs w:val="28"/>
          <w:rtl/>
        </w:rPr>
        <w:t>یا؛ دانشگاه ادیان و مذاهب اسلامی؛ دکترا؛ سال 1400</w:t>
      </w:r>
    </w:p>
    <w:p w14:paraId="2AADDC68" w14:textId="0DD1BA14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lastRenderedPageBreak/>
        <w:t>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مبان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نظر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اند</w:t>
      </w:r>
      <w:r w:rsidRPr="002B4434">
        <w:rPr>
          <w:rFonts w:hint="cs"/>
          <w:sz w:val="28"/>
          <w:szCs w:val="28"/>
          <w:rtl/>
        </w:rPr>
        <w:t>یشه</w:t>
      </w:r>
      <w:r w:rsidRPr="002B4434">
        <w:rPr>
          <w:sz w:val="28"/>
          <w:szCs w:val="28"/>
          <w:rtl/>
        </w:rPr>
        <w:t xml:space="preserve"> ها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تقر</w:t>
      </w:r>
      <w:r w:rsidRPr="002B4434">
        <w:rPr>
          <w:rFonts w:hint="cs"/>
          <w:sz w:val="28"/>
          <w:szCs w:val="28"/>
          <w:rtl/>
        </w:rPr>
        <w:t>یبی</w:t>
      </w:r>
      <w:r w:rsidRPr="002B4434">
        <w:rPr>
          <w:sz w:val="28"/>
          <w:szCs w:val="28"/>
          <w:rtl/>
        </w:rPr>
        <w:t xml:space="preserve"> علما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سلف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با مطالعه مورد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اند</w:t>
      </w:r>
      <w:r w:rsidRPr="002B4434">
        <w:rPr>
          <w:rFonts w:hint="cs"/>
          <w:sz w:val="28"/>
          <w:szCs w:val="28"/>
          <w:rtl/>
        </w:rPr>
        <w:t>یشه</w:t>
      </w:r>
      <w:r w:rsidRPr="002B4434">
        <w:rPr>
          <w:sz w:val="28"/>
          <w:szCs w:val="28"/>
          <w:rtl/>
        </w:rPr>
        <w:t xml:space="preserve"> ها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شاه ول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الله دهلو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، محمد بن عل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شوکان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و س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محمد رش</w:t>
      </w:r>
      <w:r w:rsidRPr="002B4434">
        <w:rPr>
          <w:rFonts w:hint="cs"/>
          <w:sz w:val="28"/>
          <w:szCs w:val="28"/>
          <w:rtl/>
        </w:rPr>
        <w:t>ید</w:t>
      </w:r>
      <w:r w:rsidRPr="002B4434">
        <w:rPr>
          <w:sz w:val="28"/>
          <w:szCs w:val="28"/>
          <w:rtl/>
        </w:rPr>
        <w:t xml:space="preserve"> رضا</w:t>
      </w:r>
      <w:r w:rsidRPr="002B4434">
        <w:rPr>
          <w:rFonts w:hint="cs"/>
          <w:sz w:val="28"/>
          <w:szCs w:val="28"/>
          <w:rtl/>
        </w:rPr>
        <w:t xml:space="preserve">؛ </w:t>
      </w:r>
      <w:r w:rsidRPr="002B4434">
        <w:rPr>
          <w:sz w:val="28"/>
          <w:szCs w:val="28"/>
          <w:rtl/>
        </w:rPr>
        <w:t>رق</w:t>
      </w:r>
      <w:r w:rsidRPr="002B4434">
        <w:rPr>
          <w:rFonts w:hint="cs"/>
          <w:sz w:val="28"/>
          <w:szCs w:val="28"/>
          <w:rtl/>
        </w:rPr>
        <w:t>یه</w:t>
      </w:r>
      <w:r w:rsidRPr="002B4434">
        <w:rPr>
          <w:sz w:val="28"/>
          <w:szCs w:val="28"/>
          <w:rtl/>
        </w:rPr>
        <w:t xml:space="preserve"> عبد</w:t>
      </w:r>
      <w:r w:rsidRPr="002B4434">
        <w:rPr>
          <w:rFonts w:hint="cs"/>
          <w:sz w:val="28"/>
          <w:szCs w:val="28"/>
          <w:rtl/>
        </w:rPr>
        <w:t>ی؛ دانشگاه ادیان و مذاهب، دکترا، سال 1399</w:t>
      </w:r>
    </w:p>
    <w:p w14:paraId="41DC5454" w14:textId="2E94D129" w:rsidR="00103766" w:rsidRPr="002B4434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تحل</w:t>
      </w:r>
      <w:r w:rsidRPr="002B4434">
        <w:rPr>
          <w:rFonts w:hint="cs"/>
          <w:sz w:val="28"/>
          <w:szCs w:val="28"/>
          <w:rtl/>
        </w:rPr>
        <w:t>یل</w:t>
      </w:r>
      <w:r w:rsidRPr="002B4434">
        <w:rPr>
          <w:sz w:val="28"/>
          <w:szCs w:val="28"/>
          <w:rtl/>
        </w:rPr>
        <w:t xml:space="preserve"> و 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د</w:t>
      </w:r>
      <w:r w:rsidRPr="002B4434">
        <w:rPr>
          <w:rFonts w:hint="cs"/>
          <w:sz w:val="28"/>
          <w:szCs w:val="28"/>
          <w:rtl/>
        </w:rPr>
        <w:t>یدگاه</w:t>
      </w:r>
      <w:r w:rsidRPr="002B4434">
        <w:rPr>
          <w:sz w:val="28"/>
          <w:szCs w:val="28"/>
          <w:rtl/>
        </w:rPr>
        <w:t xml:space="preserve"> وهاب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در حج</w:t>
      </w:r>
      <w:r w:rsidRPr="002B4434">
        <w:rPr>
          <w:rFonts w:hint="cs"/>
          <w:sz w:val="28"/>
          <w:szCs w:val="28"/>
          <w:rtl/>
        </w:rPr>
        <w:t>یت</w:t>
      </w:r>
      <w:r w:rsidRPr="002B4434">
        <w:rPr>
          <w:sz w:val="28"/>
          <w:szCs w:val="28"/>
          <w:rtl/>
        </w:rPr>
        <w:t xml:space="preserve"> فهم و فعل سلف</w:t>
      </w:r>
      <w:r w:rsidRPr="002B4434">
        <w:rPr>
          <w:rFonts w:hint="cs"/>
          <w:sz w:val="28"/>
          <w:szCs w:val="28"/>
          <w:rtl/>
        </w:rPr>
        <w:t>؛ انسیه سعادت فر؛ دانشگاه ادیان و مذاهب؛ دکترا؛ سال 1400</w:t>
      </w:r>
    </w:p>
    <w:p w14:paraId="43F99599" w14:textId="0050337C" w:rsidR="00103766" w:rsidRDefault="00103766" w:rsidP="0010376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2B4434">
        <w:rPr>
          <w:sz w:val="28"/>
          <w:szCs w:val="28"/>
          <w:rtl/>
        </w:rPr>
        <w:t>تحل</w:t>
      </w:r>
      <w:r w:rsidRPr="002B4434">
        <w:rPr>
          <w:rFonts w:hint="cs"/>
          <w:sz w:val="28"/>
          <w:szCs w:val="28"/>
          <w:rtl/>
        </w:rPr>
        <w:t>یل</w:t>
      </w:r>
      <w:r w:rsidRPr="002B4434">
        <w:rPr>
          <w:sz w:val="28"/>
          <w:szCs w:val="28"/>
          <w:rtl/>
        </w:rPr>
        <w:t xml:space="preserve"> وبررس</w:t>
      </w:r>
      <w:r w:rsidRPr="002B4434">
        <w:rPr>
          <w:rFonts w:hint="cs"/>
          <w:sz w:val="28"/>
          <w:szCs w:val="28"/>
          <w:rtl/>
        </w:rPr>
        <w:t>ی</w:t>
      </w:r>
      <w:r w:rsidRPr="002B4434">
        <w:rPr>
          <w:sz w:val="28"/>
          <w:szCs w:val="28"/>
          <w:rtl/>
        </w:rPr>
        <w:t xml:space="preserve"> افتراقات د</w:t>
      </w:r>
      <w:r w:rsidRPr="002B4434">
        <w:rPr>
          <w:rFonts w:hint="cs"/>
          <w:sz w:val="28"/>
          <w:szCs w:val="28"/>
          <w:rtl/>
        </w:rPr>
        <w:t>یوبندیه</w:t>
      </w:r>
      <w:r w:rsidRPr="002B4434">
        <w:rPr>
          <w:sz w:val="28"/>
          <w:szCs w:val="28"/>
          <w:rtl/>
        </w:rPr>
        <w:t xml:space="preserve"> ح</w:t>
      </w:r>
      <w:r w:rsidRPr="002B4434">
        <w:rPr>
          <w:rFonts w:hint="cs"/>
          <w:sz w:val="28"/>
          <w:szCs w:val="28"/>
          <w:rtl/>
        </w:rPr>
        <w:t>یاتی</w:t>
      </w:r>
      <w:r w:rsidRPr="002B4434">
        <w:rPr>
          <w:sz w:val="28"/>
          <w:szCs w:val="28"/>
          <w:rtl/>
        </w:rPr>
        <w:t xml:space="preserve"> و ممات</w:t>
      </w:r>
      <w:r w:rsidRPr="002B4434">
        <w:rPr>
          <w:rFonts w:hint="cs"/>
          <w:sz w:val="28"/>
          <w:szCs w:val="28"/>
          <w:rtl/>
        </w:rPr>
        <w:t>ی در</w:t>
      </w:r>
      <w:r w:rsidRPr="002B4434">
        <w:rPr>
          <w:sz w:val="28"/>
          <w:szCs w:val="28"/>
          <w:rtl/>
        </w:rPr>
        <w:t xml:space="preserve"> جنوب شرق ا</w:t>
      </w:r>
      <w:r w:rsidRPr="002B4434">
        <w:rPr>
          <w:rFonts w:hint="cs"/>
          <w:sz w:val="28"/>
          <w:szCs w:val="28"/>
          <w:rtl/>
        </w:rPr>
        <w:t xml:space="preserve">یران؛ </w:t>
      </w:r>
      <w:r w:rsidRPr="002B4434">
        <w:rPr>
          <w:sz w:val="28"/>
          <w:szCs w:val="28"/>
          <w:rtl/>
        </w:rPr>
        <w:t>دانشگاه اد</w:t>
      </w:r>
      <w:r w:rsidRPr="002B4434">
        <w:rPr>
          <w:rFonts w:hint="cs"/>
          <w:sz w:val="28"/>
          <w:szCs w:val="28"/>
          <w:rtl/>
        </w:rPr>
        <w:t>یان</w:t>
      </w:r>
      <w:r w:rsidRPr="002B4434">
        <w:rPr>
          <w:sz w:val="28"/>
          <w:szCs w:val="28"/>
          <w:rtl/>
        </w:rPr>
        <w:t xml:space="preserve"> و مذاهب؛ دکترا؛ سال 1400</w:t>
      </w:r>
    </w:p>
    <w:p w14:paraId="1FD3DA3D" w14:textId="58482AB5" w:rsidR="007F3D6F" w:rsidRPr="002B4434" w:rsidRDefault="007F3D6F" w:rsidP="007F3D6F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7F3D6F">
        <w:rPr>
          <w:rFonts w:hint="cs"/>
          <w:sz w:val="28"/>
          <w:szCs w:val="28"/>
          <w:rtl/>
        </w:rPr>
        <w:t>وجه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جامع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قرائت‌های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مختلف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از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جبر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اختیار با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تاکید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بر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نظریه‌های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کسب،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امر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بین‌الامرین</w:t>
      </w:r>
      <w:r w:rsidRPr="007F3D6F">
        <w:rPr>
          <w:sz w:val="28"/>
          <w:szCs w:val="28"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خلق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افعال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عباد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و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تأثیر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آن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در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تقریب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مذاهب</w:t>
      </w:r>
      <w:r w:rsidRPr="007F3D6F">
        <w:rPr>
          <w:sz w:val="28"/>
          <w:szCs w:val="28"/>
          <w:rtl/>
        </w:rPr>
        <w:t xml:space="preserve"> </w:t>
      </w:r>
      <w:r w:rsidRPr="007F3D6F">
        <w:rPr>
          <w:rFonts w:hint="cs"/>
          <w:sz w:val="28"/>
          <w:szCs w:val="28"/>
          <w:rtl/>
        </w:rPr>
        <w:t>اسلامی؛ محسن صالحی مازندرانی</w:t>
      </w:r>
      <w:r>
        <w:rPr>
          <w:rFonts w:hint="cs"/>
          <w:sz w:val="28"/>
          <w:szCs w:val="28"/>
          <w:rtl/>
        </w:rPr>
        <w:t>؛ دانشگاه ادیان و مذاهب؛ دکترا؛ 1401</w:t>
      </w:r>
    </w:p>
    <w:p w14:paraId="56859B53" w14:textId="2724DB77" w:rsidR="00573F32" w:rsidRDefault="00575394" w:rsidP="00103766">
      <w:pPr>
        <w:bidi/>
        <w:ind w:left="113" w:firstLine="0"/>
        <w:rPr>
          <w:sz w:val="28"/>
          <w:szCs w:val="28"/>
          <w:rtl/>
        </w:rPr>
      </w:pPr>
      <w:r w:rsidRPr="002B4434">
        <w:rPr>
          <w:rFonts w:hint="cs"/>
          <w:sz w:val="28"/>
          <w:szCs w:val="28"/>
          <w:rtl/>
        </w:rPr>
        <w:t>و</w:t>
      </w:r>
      <w:r w:rsidR="00955712" w:rsidRPr="002B4434">
        <w:rPr>
          <w:rFonts w:hint="cs"/>
          <w:sz w:val="28"/>
          <w:szCs w:val="28"/>
          <w:rtl/>
        </w:rPr>
        <w:t>...</w:t>
      </w:r>
    </w:p>
    <w:p w14:paraId="06C3394C" w14:textId="77777777" w:rsidR="00B24B7F" w:rsidRDefault="00B24B7F" w:rsidP="00B24B7F">
      <w:pPr>
        <w:bidi/>
        <w:ind w:left="113" w:firstLine="0"/>
        <w:rPr>
          <w:sz w:val="28"/>
          <w:szCs w:val="28"/>
          <w:rtl/>
        </w:rPr>
      </w:pPr>
    </w:p>
    <w:p w14:paraId="4C042917" w14:textId="66708C4C" w:rsidR="00B24B7F" w:rsidRPr="00B24B7F" w:rsidRDefault="00B24B7F" w:rsidP="00B24B7F">
      <w:pPr>
        <w:bidi/>
        <w:ind w:left="113" w:firstLine="0"/>
        <w:rPr>
          <w:b/>
          <w:bCs/>
          <w:sz w:val="28"/>
          <w:szCs w:val="28"/>
          <w:rtl/>
        </w:rPr>
      </w:pPr>
      <w:r w:rsidRPr="00B24B7F">
        <w:rPr>
          <w:rFonts w:hint="cs"/>
          <w:b/>
          <w:bCs/>
          <w:sz w:val="28"/>
          <w:szCs w:val="28"/>
          <w:rtl/>
        </w:rPr>
        <w:t>داوری کتاب:</w:t>
      </w:r>
    </w:p>
    <w:p w14:paraId="58CA5D77" w14:textId="13D235D3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کتاب:  مناسبات قادیانیه و بریتانیا؛ دانشگاه ادیان و مذاهب؛ سال 1400</w:t>
      </w:r>
    </w:p>
    <w:p w14:paraId="05980E1E" w14:textId="2A433B80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کتاب: درسنامه فرق و مذاهب اسلامی، </w:t>
      </w:r>
      <w:r w:rsidRPr="00B24B7F">
        <w:rPr>
          <w:rFonts w:hint="cs"/>
          <w:sz w:val="28"/>
          <w:szCs w:val="28"/>
          <w:rtl/>
        </w:rPr>
        <w:t>دانشگاه ادیان و مذاهب؛ سال</w:t>
      </w:r>
      <w:r>
        <w:rPr>
          <w:rFonts w:hint="cs"/>
          <w:sz w:val="28"/>
          <w:szCs w:val="28"/>
          <w:rtl/>
        </w:rPr>
        <w:t xml:space="preserve"> 1399</w:t>
      </w:r>
    </w:p>
    <w:p w14:paraId="704E697A" w14:textId="66314EEA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0CAD5E5F" w14:textId="77777777" w:rsidR="00B24B7F" w:rsidRDefault="00B24B7F" w:rsidP="00B24B7F">
      <w:pPr>
        <w:bidi/>
        <w:ind w:left="113" w:firstLine="0"/>
        <w:rPr>
          <w:sz w:val="28"/>
          <w:szCs w:val="28"/>
          <w:rtl/>
        </w:rPr>
      </w:pPr>
    </w:p>
    <w:p w14:paraId="7D91F57B" w14:textId="0BEDA6AF" w:rsidR="00B24B7F" w:rsidRPr="00B24B7F" w:rsidRDefault="00B24B7F" w:rsidP="00B24B7F">
      <w:pPr>
        <w:bidi/>
        <w:ind w:left="113" w:firstLine="0"/>
        <w:rPr>
          <w:b/>
          <w:bCs/>
          <w:sz w:val="28"/>
          <w:szCs w:val="28"/>
          <w:rtl/>
        </w:rPr>
      </w:pPr>
      <w:r w:rsidRPr="00B24B7F">
        <w:rPr>
          <w:rFonts w:hint="cs"/>
          <w:b/>
          <w:bCs/>
          <w:sz w:val="28"/>
          <w:szCs w:val="28"/>
          <w:rtl/>
        </w:rPr>
        <w:t>داوری مقاله:</w:t>
      </w:r>
    </w:p>
    <w:p w14:paraId="37203BF3" w14:textId="4BC06458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 ابن تیمیه و وحدت وجود، مجله علمی پژوهشی سلفی پژوهی، سال 1400</w:t>
      </w:r>
    </w:p>
    <w:p w14:paraId="2ED65305" w14:textId="56FB7662" w:rsidR="00B24B7F" w:rsidRDefault="00B24B7F" w:rsidP="00B24B7F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 اندیشمندان اشاعره و ماتریدیه و تطور معنایی نظریه کسب، مجله علمی پژوهشی پژوهشنامه مذاهب اسلامی، سال 1401</w:t>
      </w:r>
    </w:p>
    <w:p w14:paraId="79CEFEAF" w14:textId="4CED8B08" w:rsidR="00780113" w:rsidRDefault="00B24B7F" w:rsidP="00780113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مقاله:</w:t>
      </w:r>
      <w:r w:rsidR="0078011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مبانی تکفیر از دیدگاه ابن تیمیه، </w:t>
      </w:r>
      <w:r w:rsidRPr="00B24B7F">
        <w:rPr>
          <w:rFonts w:hint="cs"/>
          <w:sz w:val="28"/>
          <w:szCs w:val="28"/>
          <w:rtl/>
        </w:rPr>
        <w:t>مجله علمی پژوهشی سلفی پژوهی، سال 1400</w:t>
      </w:r>
    </w:p>
    <w:p w14:paraId="42F3D109" w14:textId="43B5F869" w:rsidR="00780113" w:rsidRDefault="00780113" w:rsidP="00780113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مقاله: </w:t>
      </w:r>
      <w:r w:rsidRPr="00780113">
        <w:rPr>
          <w:sz w:val="28"/>
          <w:szCs w:val="28"/>
          <w:rtl/>
        </w:rPr>
        <w:t>بررس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تطب</w:t>
      </w:r>
      <w:r w:rsidRPr="00780113">
        <w:rPr>
          <w:rFonts w:hint="cs"/>
          <w:sz w:val="28"/>
          <w:szCs w:val="28"/>
          <w:rtl/>
        </w:rPr>
        <w:t>یقی</w:t>
      </w:r>
      <w:r w:rsidRPr="00780113">
        <w:rPr>
          <w:sz w:val="28"/>
          <w:szCs w:val="28"/>
          <w:rtl/>
        </w:rPr>
        <w:t xml:space="preserve"> گرا</w:t>
      </w:r>
      <w:r w:rsidRPr="00780113">
        <w:rPr>
          <w:rFonts w:hint="cs"/>
          <w:sz w:val="28"/>
          <w:szCs w:val="28"/>
          <w:rtl/>
        </w:rPr>
        <w:t>یش‌ها</w:t>
      </w:r>
      <w:r w:rsidRPr="00780113">
        <w:rPr>
          <w:sz w:val="28"/>
          <w:szCs w:val="28"/>
          <w:rtl/>
        </w:rPr>
        <w:t xml:space="preserve"> در امر به معروف ونه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از منکردر مذاهب اسلام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تا قرن چهارم با تأک</w:t>
      </w:r>
      <w:r w:rsidRPr="00780113">
        <w:rPr>
          <w:rFonts w:hint="cs"/>
          <w:sz w:val="28"/>
          <w:szCs w:val="28"/>
          <w:rtl/>
        </w:rPr>
        <w:t>ید</w:t>
      </w:r>
      <w:r w:rsidRPr="00780113">
        <w:rPr>
          <w:sz w:val="28"/>
          <w:szCs w:val="28"/>
          <w:rtl/>
        </w:rPr>
        <w:t xml:space="preserve"> بر امام</w:t>
      </w:r>
      <w:r w:rsidRPr="00780113">
        <w:rPr>
          <w:rFonts w:hint="cs"/>
          <w:sz w:val="28"/>
          <w:szCs w:val="28"/>
          <w:rtl/>
        </w:rPr>
        <w:t>یه،</w:t>
      </w:r>
      <w:r w:rsidRPr="00780113">
        <w:rPr>
          <w:sz w:val="28"/>
          <w:szCs w:val="28"/>
          <w:rtl/>
        </w:rPr>
        <w:t xml:space="preserve"> ز</w:t>
      </w:r>
      <w:r w:rsidRPr="00780113">
        <w:rPr>
          <w:rFonts w:hint="cs"/>
          <w:sz w:val="28"/>
          <w:szCs w:val="28"/>
          <w:rtl/>
        </w:rPr>
        <w:t>یدیه،</w:t>
      </w:r>
      <w:r w:rsidRPr="00780113">
        <w:rPr>
          <w:sz w:val="28"/>
          <w:szCs w:val="28"/>
          <w:rtl/>
        </w:rPr>
        <w:t xml:space="preserve"> معتزله و خوارج</w:t>
      </w:r>
      <w:r>
        <w:rPr>
          <w:rFonts w:hint="cs"/>
          <w:sz w:val="28"/>
          <w:szCs w:val="28"/>
          <w:rtl/>
        </w:rPr>
        <w:t xml:space="preserve">، مجله علمی پژوهشی </w:t>
      </w:r>
      <w:r w:rsidRPr="00780113">
        <w:rPr>
          <w:sz w:val="28"/>
          <w:szCs w:val="28"/>
          <w:rtl/>
        </w:rPr>
        <w:t>پژوهشنامه امام</w:t>
      </w:r>
      <w:r w:rsidRPr="00780113">
        <w:rPr>
          <w:rFonts w:hint="cs"/>
          <w:sz w:val="28"/>
          <w:szCs w:val="28"/>
          <w:rtl/>
        </w:rPr>
        <w:t>یه</w:t>
      </w:r>
      <w:r>
        <w:rPr>
          <w:rFonts w:hint="cs"/>
          <w:sz w:val="28"/>
          <w:szCs w:val="28"/>
          <w:rtl/>
        </w:rPr>
        <w:t>، سال 1401</w:t>
      </w:r>
    </w:p>
    <w:p w14:paraId="3707AD9C" w14:textId="4BB9FE61" w:rsidR="00780113" w:rsidRDefault="00780113" w:rsidP="00780113">
      <w:pPr>
        <w:bidi/>
        <w:ind w:left="113" w:firstLine="0"/>
        <w:rPr>
          <w:sz w:val="28"/>
          <w:szCs w:val="28"/>
          <w:rtl/>
        </w:rPr>
      </w:pPr>
      <w:r w:rsidRPr="00780113">
        <w:rPr>
          <w:sz w:val="28"/>
          <w:szCs w:val="28"/>
          <w:rtl/>
        </w:rPr>
        <w:t>مقاله: بررس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حد نصاب سرقت از منظر فقه ش</w:t>
      </w:r>
      <w:r w:rsidRPr="00780113">
        <w:rPr>
          <w:rFonts w:hint="cs"/>
          <w:sz w:val="28"/>
          <w:szCs w:val="28"/>
          <w:rtl/>
        </w:rPr>
        <w:t>یعه</w:t>
      </w:r>
      <w:r w:rsidRPr="00780113">
        <w:rPr>
          <w:sz w:val="28"/>
          <w:szCs w:val="28"/>
          <w:rtl/>
        </w:rPr>
        <w:t xml:space="preserve"> و اهل سنت، مجله علم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پژوهش</w:t>
      </w:r>
      <w:r w:rsidRPr="00780113">
        <w:rPr>
          <w:rFonts w:hint="cs"/>
          <w:sz w:val="28"/>
          <w:szCs w:val="28"/>
          <w:rtl/>
        </w:rPr>
        <w:t>ی</w:t>
      </w:r>
      <w:r w:rsidRPr="00780113">
        <w:rPr>
          <w:sz w:val="28"/>
          <w:szCs w:val="28"/>
          <w:rtl/>
        </w:rPr>
        <w:t xml:space="preserve"> مطالعات تطب</w:t>
      </w:r>
      <w:r w:rsidRPr="00780113">
        <w:rPr>
          <w:rFonts w:hint="cs"/>
          <w:sz w:val="28"/>
          <w:szCs w:val="28"/>
          <w:rtl/>
        </w:rPr>
        <w:t>یقی</w:t>
      </w:r>
      <w:r w:rsidRPr="00780113">
        <w:rPr>
          <w:sz w:val="28"/>
          <w:szCs w:val="28"/>
          <w:rtl/>
        </w:rPr>
        <w:t xml:space="preserve"> مذاهب فقه</w:t>
      </w:r>
      <w:r w:rsidRPr="00780113">
        <w:rPr>
          <w:rFonts w:hint="cs"/>
          <w:sz w:val="28"/>
          <w:szCs w:val="28"/>
          <w:rtl/>
        </w:rPr>
        <w:t>ی،</w:t>
      </w:r>
      <w:r w:rsidRPr="00780113">
        <w:rPr>
          <w:sz w:val="28"/>
          <w:szCs w:val="28"/>
          <w:rtl/>
        </w:rPr>
        <w:t xml:space="preserve"> سال 1402</w:t>
      </w:r>
    </w:p>
    <w:p w14:paraId="7D803AB2" w14:textId="3E24CE4C" w:rsidR="00B24B7F" w:rsidRDefault="00B24B7F" w:rsidP="009A1D8A">
      <w:pPr>
        <w:bidi/>
        <w:ind w:left="11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و...</w:t>
      </w:r>
    </w:p>
    <w:p w14:paraId="0BF076CC" w14:textId="77777777" w:rsidR="00780113" w:rsidRPr="00780113" w:rsidRDefault="00780113" w:rsidP="00780113">
      <w:pPr>
        <w:tabs>
          <w:tab w:val="left" w:pos="6094"/>
          <w:tab w:val="right" w:pos="9071"/>
        </w:tabs>
        <w:bidi/>
        <w:ind w:firstLine="0"/>
        <w:jc w:val="left"/>
        <w:rPr>
          <w:sz w:val="28"/>
          <w:szCs w:val="28"/>
        </w:rPr>
      </w:pPr>
    </w:p>
    <w:sectPr w:rsidR="00780113" w:rsidRPr="00780113" w:rsidSect="001B48C2">
      <w:footerReference w:type="default" r:id="rId7"/>
      <w:pgSz w:w="11906" w:h="16838"/>
      <w:pgMar w:top="1418" w:right="1701" w:bottom="1418" w:left="1134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CCD4" w14:textId="77777777" w:rsidR="005F0502" w:rsidRDefault="005F0502" w:rsidP="00897DC7">
      <w:r>
        <w:separator/>
      </w:r>
    </w:p>
  </w:endnote>
  <w:endnote w:type="continuationSeparator" w:id="0">
    <w:p w14:paraId="6AA9206C" w14:textId="77777777" w:rsidR="005F0502" w:rsidRDefault="005F0502" w:rsidP="0089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31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8E008" w14:textId="47375C37" w:rsidR="00897DC7" w:rsidRDefault="00897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78D0A" w14:textId="77777777" w:rsidR="00897DC7" w:rsidRDefault="0089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1E30" w14:textId="77777777" w:rsidR="005F0502" w:rsidRDefault="005F0502" w:rsidP="00897DC7">
      <w:r>
        <w:separator/>
      </w:r>
    </w:p>
  </w:footnote>
  <w:footnote w:type="continuationSeparator" w:id="0">
    <w:p w14:paraId="568140A7" w14:textId="77777777" w:rsidR="005F0502" w:rsidRDefault="005F0502" w:rsidP="0089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987"/>
    <w:multiLevelType w:val="hybridMultilevel"/>
    <w:tmpl w:val="9B942BC2"/>
    <w:lvl w:ilvl="0" w:tplc="EDE8685A">
      <w:start w:val="27"/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1081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B8"/>
    <w:rsid w:val="00023355"/>
    <w:rsid w:val="0003775F"/>
    <w:rsid w:val="000878CA"/>
    <w:rsid w:val="000E7BF9"/>
    <w:rsid w:val="000F789C"/>
    <w:rsid w:val="00103766"/>
    <w:rsid w:val="0014503B"/>
    <w:rsid w:val="00194FAA"/>
    <w:rsid w:val="001B48C2"/>
    <w:rsid w:val="00206314"/>
    <w:rsid w:val="00236837"/>
    <w:rsid w:val="00271BB2"/>
    <w:rsid w:val="00275D20"/>
    <w:rsid w:val="002B0E13"/>
    <w:rsid w:val="002B4434"/>
    <w:rsid w:val="002C2E45"/>
    <w:rsid w:val="002C6488"/>
    <w:rsid w:val="002E1FE3"/>
    <w:rsid w:val="00307C72"/>
    <w:rsid w:val="00313325"/>
    <w:rsid w:val="00374C7E"/>
    <w:rsid w:val="003942DF"/>
    <w:rsid w:val="003C25CE"/>
    <w:rsid w:val="003C2738"/>
    <w:rsid w:val="003C6262"/>
    <w:rsid w:val="003E5DAE"/>
    <w:rsid w:val="0041698E"/>
    <w:rsid w:val="00430BF1"/>
    <w:rsid w:val="00442D87"/>
    <w:rsid w:val="00453F2E"/>
    <w:rsid w:val="004603B2"/>
    <w:rsid w:val="00481EB5"/>
    <w:rsid w:val="00482C2C"/>
    <w:rsid w:val="00494DFA"/>
    <w:rsid w:val="004B29AF"/>
    <w:rsid w:val="005359A1"/>
    <w:rsid w:val="00557CDE"/>
    <w:rsid w:val="0057359B"/>
    <w:rsid w:val="00573F32"/>
    <w:rsid w:val="00575394"/>
    <w:rsid w:val="00581C78"/>
    <w:rsid w:val="00596665"/>
    <w:rsid w:val="005A43C1"/>
    <w:rsid w:val="005B66EE"/>
    <w:rsid w:val="005C5CB5"/>
    <w:rsid w:val="005D302E"/>
    <w:rsid w:val="005F0502"/>
    <w:rsid w:val="00607074"/>
    <w:rsid w:val="006248DA"/>
    <w:rsid w:val="006B2E1E"/>
    <w:rsid w:val="00743387"/>
    <w:rsid w:val="00756D6C"/>
    <w:rsid w:val="00780113"/>
    <w:rsid w:val="007F3D6F"/>
    <w:rsid w:val="00816250"/>
    <w:rsid w:val="00816DD1"/>
    <w:rsid w:val="008316D1"/>
    <w:rsid w:val="0084282E"/>
    <w:rsid w:val="00871DAB"/>
    <w:rsid w:val="00872380"/>
    <w:rsid w:val="0087342D"/>
    <w:rsid w:val="00882F34"/>
    <w:rsid w:val="00896740"/>
    <w:rsid w:val="00897DC7"/>
    <w:rsid w:val="008E3ADA"/>
    <w:rsid w:val="00955712"/>
    <w:rsid w:val="009A1D8A"/>
    <w:rsid w:val="009C57A2"/>
    <w:rsid w:val="00A0592D"/>
    <w:rsid w:val="00A25BB8"/>
    <w:rsid w:val="00A40AFF"/>
    <w:rsid w:val="00A53801"/>
    <w:rsid w:val="00A65617"/>
    <w:rsid w:val="00A81911"/>
    <w:rsid w:val="00A858D2"/>
    <w:rsid w:val="00A85C7B"/>
    <w:rsid w:val="00AA2945"/>
    <w:rsid w:val="00B24B7F"/>
    <w:rsid w:val="00B26F1A"/>
    <w:rsid w:val="00B32FD3"/>
    <w:rsid w:val="00B34C73"/>
    <w:rsid w:val="00B40BB8"/>
    <w:rsid w:val="00B77BF3"/>
    <w:rsid w:val="00C02028"/>
    <w:rsid w:val="00C601B4"/>
    <w:rsid w:val="00C66DE2"/>
    <w:rsid w:val="00C928EE"/>
    <w:rsid w:val="00CC3705"/>
    <w:rsid w:val="00CD0B2A"/>
    <w:rsid w:val="00D0434A"/>
    <w:rsid w:val="00D12DBB"/>
    <w:rsid w:val="00D25D96"/>
    <w:rsid w:val="00D62B9A"/>
    <w:rsid w:val="00DA4AA8"/>
    <w:rsid w:val="00DB0B77"/>
    <w:rsid w:val="00DB128B"/>
    <w:rsid w:val="00DD5D42"/>
    <w:rsid w:val="00DE792C"/>
    <w:rsid w:val="00DF7AA4"/>
    <w:rsid w:val="00E304E8"/>
    <w:rsid w:val="00E53D1D"/>
    <w:rsid w:val="00E83979"/>
    <w:rsid w:val="00EC3913"/>
    <w:rsid w:val="00EE5121"/>
    <w:rsid w:val="00EF5CEB"/>
    <w:rsid w:val="00F47A84"/>
    <w:rsid w:val="00F5235A"/>
    <w:rsid w:val="00F55C3A"/>
    <w:rsid w:val="00F73C18"/>
    <w:rsid w:val="00FA157E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812"/>
  <w15:docId w15:val="{7D922BA0-02D2-4428-A268-B263645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32"/>
        <w:szCs w:val="32"/>
        <w:lang w:val="en-US" w:eastAsia="en-US" w:bidi="fa-IR"/>
      </w:rPr>
    </w:rPrDefault>
    <w:pPrDefault>
      <w:pPr>
        <w:ind w:firstLine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DC7"/>
  </w:style>
  <w:style w:type="paragraph" w:styleId="Footer">
    <w:name w:val="footer"/>
    <w:basedOn w:val="Normal"/>
    <w:link w:val="FooterChar"/>
    <w:uiPriority w:val="99"/>
    <w:unhideWhenUsed/>
    <w:rsid w:val="0089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DC7"/>
  </w:style>
  <w:style w:type="paragraph" w:styleId="BalloonText">
    <w:name w:val="Balloon Text"/>
    <w:basedOn w:val="Normal"/>
    <w:link w:val="BalloonTextChar"/>
    <w:uiPriority w:val="99"/>
    <w:semiHidden/>
    <w:unhideWhenUsed/>
    <w:rsid w:val="005C5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mfz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mfz</dc:creator>
  <cp:lastModifiedBy>S Mohammad Mahdi Hosseinpoor</cp:lastModifiedBy>
  <cp:revision>49</cp:revision>
  <cp:lastPrinted>2022-06-28T07:24:00Z</cp:lastPrinted>
  <dcterms:created xsi:type="dcterms:W3CDTF">2018-08-06T12:25:00Z</dcterms:created>
  <dcterms:modified xsi:type="dcterms:W3CDTF">2023-11-02T08:14:00Z</dcterms:modified>
</cp:coreProperties>
</file>